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2A34" w14:textId="62DA2178" w:rsidR="0023565B" w:rsidRDefault="0023565B" w:rsidP="0023565B">
      <w:pPr>
        <w:pStyle w:val="p1"/>
        <w:spacing w:before="0" w:beforeAutospacing="0" w:after="0" w:afterAutospacing="0"/>
        <w:jc w:val="center"/>
        <w:rPr>
          <w:rFonts w:ascii="Helvetica Neue Light" w:hAnsi="Helvetica Neue Light"/>
          <w:color w:val="000000"/>
          <w:shd w:val="clear" w:color="auto" w:fill="FFFFFF"/>
        </w:rPr>
      </w:pPr>
      <w:r w:rsidRPr="005900BC">
        <w:rPr>
          <w:rFonts w:ascii="Helvetica Neue Light" w:hAnsi="Helvetica Neue Light"/>
          <w:b/>
          <w:bCs/>
          <w:color w:val="000000"/>
          <w:shd w:val="clear" w:color="auto" w:fill="FFFFFF"/>
        </w:rPr>
        <w:t>EPI TECHNOLOGIE-MATH :</w:t>
      </w:r>
      <w:r>
        <w:rPr>
          <w:rFonts w:ascii="Helvetica Neue Light" w:hAnsi="Helvetica Neue Light"/>
          <w:color w:val="000000"/>
          <w:shd w:val="clear" w:color="auto" w:fill="FFFFFF"/>
        </w:rPr>
        <w:t xml:space="preserve"> La voiture électrique</w:t>
      </w:r>
    </w:p>
    <w:p w14:paraId="77BBC51A" w14:textId="77777777" w:rsidR="0023565B" w:rsidRPr="00CA6D81" w:rsidRDefault="0023565B" w:rsidP="0023565B">
      <w:pPr>
        <w:pStyle w:val="p1"/>
        <w:spacing w:before="0" w:beforeAutospacing="0" w:after="0" w:afterAutospacing="0"/>
        <w:jc w:val="center"/>
        <w:rPr>
          <w:rFonts w:ascii="Helvetica Neue Light" w:hAnsi="Helvetica Neue Light"/>
          <w:color w:val="000000"/>
          <w:sz w:val="22"/>
          <w:szCs w:val="22"/>
          <w:shd w:val="clear" w:color="auto" w:fill="FFFFFF"/>
        </w:rPr>
      </w:pPr>
    </w:p>
    <w:p w14:paraId="5DC985FB" w14:textId="5C1CA9C1" w:rsidR="0023565B" w:rsidRPr="00CA6D81" w:rsidRDefault="0023565B" w:rsidP="0023565B">
      <w:pPr>
        <w:pStyle w:val="p1"/>
        <w:spacing w:before="0" w:beforeAutospacing="0" w:after="0" w:afterAutospacing="0"/>
        <w:jc w:val="center"/>
        <w:rPr>
          <w:rStyle w:val="s1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</w:pPr>
      <w:r w:rsidRPr="00CA6D81">
        <w:rPr>
          <w:rFonts w:ascii="Helvetica Neue Light" w:hAnsi="Helvetica Neue Light"/>
          <w:color w:val="000000"/>
          <w:sz w:val="22"/>
          <w:szCs w:val="22"/>
          <w:shd w:val="clear" w:color="auto" w:fill="FFFFFF"/>
        </w:rPr>
        <w:t>À travers cet EPI, nous allons examiner et rectifier les idées reçues, les fausses informations et les exagérations qui peuvent dissuader certaines personnes d’opter pour la voiture électrique.</w:t>
      </w:r>
    </w:p>
    <w:p w14:paraId="7D7AC391" w14:textId="77777777" w:rsidR="0023565B" w:rsidRPr="00CA6D81" w:rsidRDefault="0023565B" w:rsidP="0023565B">
      <w:pPr>
        <w:pStyle w:val="p1"/>
        <w:spacing w:before="0" w:beforeAutospacing="0" w:after="0" w:afterAutospacing="0"/>
        <w:jc w:val="center"/>
        <w:rPr>
          <w:rStyle w:val="s1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</w:pPr>
    </w:p>
    <w:p w14:paraId="03BBF188" w14:textId="1A558484" w:rsidR="00C42721" w:rsidRPr="00CA6D81" w:rsidRDefault="00C42721" w:rsidP="0023565B">
      <w:pPr>
        <w:pStyle w:val="p1"/>
        <w:spacing w:before="0" w:beforeAutospacing="0" w:after="0" w:afterAutospacing="0"/>
        <w:jc w:val="center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1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Voici une liste des idées reçues, fausses informations ou exagérations qui peuvent dissuader certaines personnes de passer à la voiture électrique (VE) :</w:t>
      </w:r>
    </w:p>
    <w:p w14:paraId="5C2D9DC2" w14:textId="77777777" w:rsidR="00C42721" w:rsidRPr="00C42721" w:rsidRDefault="00C42721" w:rsidP="0023565B">
      <w:pPr>
        <w:pStyle w:val="p2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96AB9DD" w14:textId="6542DBB9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1. Les batteries polluent plus qu’un moteur thermique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53AFD66A" w14:textId="0A800F2D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00C42ED3" w14:textId="51378764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2. L’autonomie est insuffisante pour les longs trajets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6BC9B41C" w14:textId="4CEC1BFB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4481AD61" w14:textId="26BC4176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3. La recharge prend trop de temps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523CF2C0" w14:textId="6DECD369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1C312424" w14:textId="6295977A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4. Le réseau de recharge est insuffisant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43DC28FD" w14:textId="4A9E70ED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0DE44F26" w14:textId="5A51DDDE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5. Les batteries doivent être remplacées rapidement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2C01982D" w14:textId="3B5F0DB6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764E0431" w14:textId="50F42DF5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6. La voiture électrique est plus chère à l’achat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7C62D14C" w14:textId="489DE23F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52AF0382" w14:textId="750E3705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7. Les VE ne sont pas écologiques à cause de l’électricité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1BA62F74" w14:textId="6BFD70A3" w:rsidR="00CA6D81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016A1518" w14:textId="2822C315" w:rsidR="005900BC" w:rsidRDefault="005900BC" w:rsidP="005900BC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8.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 L’électricité nécessaire dépassera les capacités des réseaux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0330C7B5" w14:textId="71EE7888" w:rsidR="005900BC" w:rsidRPr="0023565B" w:rsidRDefault="005900BC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5AE1EE7C" w14:textId="74A6C957" w:rsidR="00C42721" w:rsidRDefault="005900BC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9</w:t>
      </w:r>
      <w:r w:rsidR="00C42721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. Les voitures électriques ne sont pas performantes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666BE3E4" w14:textId="74D710AD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36104D4F" w14:textId="5EFEBD6B" w:rsidR="00C42721" w:rsidRDefault="005900BC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10</w:t>
      </w:r>
      <w:r w:rsidR="00C42721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. Les batteries explosent ou prennent feu facilement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688BADD6" w14:textId="79A7B99A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0B39AF31" w14:textId="6AB78007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1</w:t>
      </w:r>
      <w:r w:rsidR="005900BC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1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. La fabrication de batteries cause des ravages écologiques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708BADD4" w14:textId="3288336B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3FED5F69" w14:textId="435849D8" w:rsidR="00C42721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1</w:t>
      </w:r>
      <w:r w:rsidR="005900BC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2</w:t>
      </w: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. Les VE ne fonctionnent pas bien dans le froid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2BE6FF87" w14:textId="2E296E0F" w:rsidR="00CA6D81" w:rsidRPr="0023565B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66401456" w14:textId="7A33A324" w:rsidR="00C42721" w:rsidRPr="0023565B" w:rsidRDefault="00C42721" w:rsidP="00CA6D81">
      <w:pPr>
        <w:pStyle w:val="p3"/>
        <w:spacing w:before="0" w:beforeAutospacing="0" w:after="0" w:afterAutospacing="0" w:line="276" w:lineRule="auto"/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</w:pPr>
      <w:r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13. Les VE sont un gadget pour riches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ab/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Vrai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6"/>
          <w:szCs w:val="6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 xml:space="preserve">Faux </w:t>
      </w:r>
      <w:r w:rsidR="00147820" w:rsidRPr="0023565B">
        <w:rPr>
          <w:rStyle w:val="s3"/>
          <w:rFonts w:ascii="Apple Color Emoji" w:eastAsiaTheme="majorEastAsia" w:hAnsi="Apple Color Emoji" w:cs="Apple Color Emoji"/>
          <w:color w:val="000000"/>
          <w:sz w:val="21"/>
          <w:szCs w:val="21"/>
          <w:bdr w:val="none" w:sz="0" w:space="0" w:color="auto" w:frame="1"/>
        </w:rPr>
        <w:t>🔲</w:t>
      </w:r>
      <w:r w:rsidR="00147820" w:rsidRPr="0023565B">
        <w:rPr>
          <w:rStyle w:val="s3"/>
          <w:rFonts w:ascii="Helvetica Neue Light" w:eastAsiaTheme="majorEastAsia" w:hAnsi="Helvetica Neue Light" w:cs="Apple Color Emoji"/>
          <w:color w:val="000000"/>
          <w:sz w:val="4"/>
          <w:szCs w:val="4"/>
          <w:bdr w:val="none" w:sz="0" w:space="0" w:color="auto" w:frame="1"/>
        </w:rPr>
        <w:t xml:space="preserve"> </w:t>
      </w:r>
      <w:r w:rsidR="00147820" w:rsidRPr="0023565B">
        <w:rPr>
          <w:rStyle w:val="s3"/>
          <w:rFonts w:ascii="Helvetica Neue Light" w:eastAsiaTheme="majorEastAsia" w:hAnsi="Helvetica Neue Light" w:cs="Arial"/>
          <w:color w:val="000000"/>
          <w:sz w:val="21"/>
          <w:szCs w:val="21"/>
          <w:bdr w:val="none" w:sz="0" w:space="0" w:color="auto" w:frame="1"/>
        </w:rPr>
        <w:t>Exagéré</w:t>
      </w:r>
    </w:p>
    <w:p w14:paraId="4B59F3F8" w14:textId="1021E86F" w:rsidR="00C42721" w:rsidRDefault="00CA6D81" w:rsidP="00CA6D81">
      <w:pPr>
        <w:pStyle w:val="p3"/>
        <w:spacing w:before="0" w:beforeAutospacing="0" w:after="0" w:afterAutospacing="0" w:line="276" w:lineRule="auto"/>
        <w:rPr>
          <w:rFonts w:ascii="Helvetica Neue Light" w:hAnsi="Helvetica Neue Light" w:cs="Arial"/>
          <w:color w:val="000000"/>
          <w:sz w:val="21"/>
          <w:szCs w:val="21"/>
        </w:rPr>
      </w:pPr>
      <w:r>
        <w:rPr>
          <w:rFonts w:ascii="Helvetica Neue Light" w:hAnsi="Helvetica Neue Light" w:cs="Arial"/>
          <w:color w:val="000000"/>
          <w:sz w:val="21"/>
          <w:szCs w:val="21"/>
        </w:rPr>
        <w:tab/>
        <w:t>-___________________________________________________________________________</w:t>
      </w:r>
    </w:p>
    <w:p w14:paraId="5BC89AC4" w14:textId="77777777" w:rsidR="00CA6D81" w:rsidRPr="00C42721" w:rsidRDefault="00CA6D81" w:rsidP="0023565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690DD3E" w14:textId="553B3D2F" w:rsidR="00C42721" w:rsidRPr="00CA6D81" w:rsidRDefault="00C42721" w:rsidP="0023565B">
      <w:pPr>
        <w:pStyle w:val="p1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1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Voici une liste des acteurs qui ont potentiellement</w:t>
      </w:r>
      <w:r w:rsidRPr="00CA6D81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 </w:t>
      </w:r>
      <w:r w:rsidRPr="00CA6D81">
        <w:rPr>
          <w:rStyle w:val="s2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le plus à perdre</w:t>
      </w:r>
      <w:r w:rsidRPr="00CA6D81">
        <w:rPr>
          <w:rStyle w:val="apple-converted-space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 </w:t>
      </w:r>
      <w:r w:rsidRPr="00CA6D81">
        <w:rPr>
          <w:rStyle w:val="s1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avec le développement des VE et qui pourraient alimenter ou encourager ces désinformations, directement ou indirectement :</w:t>
      </w:r>
    </w:p>
    <w:p w14:paraId="2E849527" w14:textId="77777777" w:rsidR="00C42721" w:rsidRPr="00CA6D81" w:rsidRDefault="00C42721" w:rsidP="0023565B">
      <w:pPr>
        <w:pStyle w:val="p2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</w:p>
    <w:p w14:paraId="3430BB90" w14:textId="44790C49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1. Les industries pétrolières et gazières</w:t>
      </w:r>
    </w:p>
    <w:p w14:paraId="3C9FAA8F" w14:textId="72D929CD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2. Les constructeurs automobiles traditionnels</w:t>
      </w:r>
    </w:p>
    <w:p w14:paraId="71ECF6E7" w14:textId="1025A326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3. Les ateliers de maintenance et réparateurs indépendants</w:t>
      </w:r>
    </w:p>
    <w:p w14:paraId="3C6406D1" w14:textId="3FED44B9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4. Les gouvernements dépendants des taxes sur les carburants</w:t>
      </w:r>
    </w:p>
    <w:p w14:paraId="4359D1E2" w14:textId="0C7256C9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6. Les pays exportateurs de pétrole</w:t>
      </w:r>
    </w:p>
    <w:p w14:paraId="32D9E67C" w14:textId="19780DE0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7. Les médias sensationnalistes</w:t>
      </w:r>
    </w:p>
    <w:p w14:paraId="5A99942F" w14:textId="2DB90E56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8. Certains consommateurs attachés aux voitures thermiques</w:t>
      </w:r>
    </w:p>
    <w:p w14:paraId="2066BD6D" w14:textId="2F67C96B" w:rsidR="00C42721" w:rsidRPr="00CA6D81" w:rsidRDefault="00C42721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9. Les syndicats du secteur automobile</w:t>
      </w:r>
    </w:p>
    <w:p w14:paraId="1E6D71AE" w14:textId="2CF758DB" w:rsidR="00C42721" w:rsidRPr="00CA6D81" w:rsidRDefault="00C42721" w:rsidP="0023565B">
      <w:pPr>
        <w:pStyle w:val="p3"/>
        <w:spacing w:before="0" w:beforeAutospacing="0" w:after="0" w:afterAutospacing="0"/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</w:pPr>
      <w:r w:rsidRPr="00CA6D81">
        <w:rPr>
          <w:rStyle w:val="s4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10. Les entreprises produisant des pièces pour moteurs thermiques</w:t>
      </w:r>
    </w:p>
    <w:p w14:paraId="2173740E" w14:textId="77777777" w:rsidR="0023565B" w:rsidRPr="00CA6D81" w:rsidRDefault="0023565B" w:rsidP="0023565B">
      <w:pPr>
        <w:pStyle w:val="p3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</w:p>
    <w:p w14:paraId="67AEDC4D" w14:textId="77777777" w:rsidR="00C42721" w:rsidRPr="00CA6D81" w:rsidRDefault="00C42721" w:rsidP="0023565B">
      <w:pPr>
        <w:pStyle w:val="p1"/>
        <w:spacing w:before="0" w:beforeAutospacing="0" w:after="0" w:afterAutospacing="0"/>
        <w:rPr>
          <w:rFonts w:ascii="Helvetica Neue Light" w:hAnsi="Helvetica Neue Light" w:cs="Arial"/>
          <w:color w:val="000000"/>
          <w:sz w:val="22"/>
          <w:szCs w:val="22"/>
        </w:rPr>
      </w:pPr>
      <w:r w:rsidRPr="00CA6D81">
        <w:rPr>
          <w:rStyle w:val="s1"/>
          <w:rFonts w:ascii="Helvetica Neue Light" w:eastAsiaTheme="majorEastAsia" w:hAnsi="Helvetica Neue Light" w:cs="Arial"/>
          <w:color w:val="000000"/>
          <w:sz w:val="22"/>
          <w:szCs w:val="22"/>
          <w:bdr w:val="none" w:sz="0" w:space="0" w:color="auto" w:frame="1"/>
        </w:rPr>
        <w:t>En résumé, la désinformation autour des VE provient souvent d’acteurs économiques ayant un intérêt à protéger leur marché ou à retarder leur adaptation. La transition énergétique bouleverse des industries entières, et les résistances proviennent autant de motivations financières que culturelles.</w:t>
      </w:r>
    </w:p>
    <w:p w14:paraId="590FAC9D" w14:textId="77777777" w:rsidR="00C42721" w:rsidRPr="00C42721" w:rsidRDefault="00C42721" w:rsidP="0023565B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C42721" w:rsidRPr="00C42721" w:rsidSect="00FE5DBA">
      <w:pgSz w:w="16840" w:h="23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21"/>
    <w:rsid w:val="001178A6"/>
    <w:rsid w:val="00147820"/>
    <w:rsid w:val="0023565B"/>
    <w:rsid w:val="00415266"/>
    <w:rsid w:val="005900BC"/>
    <w:rsid w:val="006968B0"/>
    <w:rsid w:val="0076691E"/>
    <w:rsid w:val="00A71E9A"/>
    <w:rsid w:val="00A87A34"/>
    <w:rsid w:val="00C42721"/>
    <w:rsid w:val="00CA6D81"/>
    <w:rsid w:val="00CB08C5"/>
    <w:rsid w:val="00E402CB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C3027"/>
  <w15:chartTrackingRefBased/>
  <w15:docId w15:val="{A17D268F-53B3-1642-B47C-12DBBD6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C4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2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2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2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2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2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2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2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2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2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27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27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27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27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27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27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2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27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2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27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27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27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27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2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27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272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427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1">
    <w:name w:val="s1"/>
    <w:basedOn w:val="Policepardfaut"/>
    <w:rsid w:val="00C42721"/>
  </w:style>
  <w:style w:type="paragraph" w:customStyle="1" w:styleId="p2">
    <w:name w:val="p2"/>
    <w:basedOn w:val="Normal"/>
    <w:rsid w:val="00C427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3">
    <w:name w:val="p3"/>
    <w:basedOn w:val="Normal"/>
    <w:rsid w:val="00C427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3">
    <w:name w:val="s3"/>
    <w:basedOn w:val="Policepardfaut"/>
    <w:rsid w:val="00C42721"/>
  </w:style>
  <w:style w:type="paragraph" w:customStyle="1" w:styleId="p4">
    <w:name w:val="p4"/>
    <w:basedOn w:val="Normal"/>
    <w:rsid w:val="00C427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C42721"/>
  </w:style>
  <w:style w:type="character" w:customStyle="1" w:styleId="s4">
    <w:name w:val="s4"/>
    <w:basedOn w:val="Policepardfaut"/>
    <w:rsid w:val="00C42721"/>
  </w:style>
  <w:style w:type="character" w:customStyle="1" w:styleId="s2">
    <w:name w:val="s2"/>
    <w:basedOn w:val="Policepardfaut"/>
    <w:rsid w:val="00C4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dcterms:created xsi:type="dcterms:W3CDTF">2025-01-23T17:59:00Z</dcterms:created>
  <dcterms:modified xsi:type="dcterms:W3CDTF">2025-02-01T16:27:00Z</dcterms:modified>
</cp:coreProperties>
</file>