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E6BF2" w:rsidRPr="001E225C" w:rsidRDefault="00BA1F30" w:rsidP="001E225C">
      <w:pPr>
        <w:jc w:val="center"/>
        <w:rPr>
          <w:rFonts w:asciiTheme="majorHAnsi" w:hAnsiTheme="majorHAnsi" w:cstheme="majorHAnsi"/>
          <w:sz w:val="36"/>
        </w:rPr>
      </w:pPr>
      <w:r w:rsidRPr="001E225C">
        <w:rPr>
          <w:rFonts w:asciiTheme="majorHAnsi" w:hAnsiTheme="majorHAnsi" w:cstheme="majorHAnsi"/>
          <w:sz w:val="36"/>
        </w:rPr>
        <w:t>CONDUITE AUTONOME</w:t>
      </w:r>
    </w:p>
    <w:p w:rsidR="00BA1F30" w:rsidRPr="001E225C" w:rsidRDefault="00BA1F30">
      <w:pPr>
        <w:rPr>
          <w:rFonts w:asciiTheme="majorHAnsi" w:hAnsiTheme="majorHAnsi" w:cstheme="majorHAnsi"/>
        </w:rPr>
      </w:pPr>
    </w:p>
    <w:p w:rsidR="00BA1F30" w:rsidRPr="001E225C" w:rsidRDefault="001E225C">
      <w:pPr>
        <w:rPr>
          <w:rFonts w:asciiTheme="majorHAnsi" w:hAnsiTheme="majorHAnsi" w:cstheme="majorHAnsi"/>
        </w:rPr>
      </w:pPr>
      <w:r w:rsidRPr="000233AD">
        <w:rPr>
          <w:noProof/>
        </w:rPr>
        <w:drawing>
          <wp:anchor distT="0" distB="0" distL="114300" distR="114300" simplePos="0" relativeHeight="251658240" behindDoc="1" locked="0" layoutInCell="1" allowOverlap="1" wp14:anchorId="4869D645">
            <wp:simplePos x="0" y="0"/>
            <wp:positionH relativeFrom="column">
              <wp:posOffset>3846498</wp:posOffset>
            </wp:positionH>
            <wp:positionV relativeFrom="paragraph">
              <wp:posOffset>42516</wp:posOffset>
            </wp:positionV>
            <wp:extent cx="2603157" cy="1952368"/>
            <wp:effectExtent l="0" t="0" r="635" b="3810"/>
            <wp:wrapTight wrapText="bothSides">
              <wp:wrapPolygon edited="0">
                <wp:start x="0" y="0"/>
                <wp:lineTo x="0" y="21502"/>
                <wp:lineTo x="21500" y="21502"/>
                <wp:lineTo x="21500" y="0"/>
                <wp:lineTo x="0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157" cy="1952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</w:rPr>
        <w:t xml:space="preserve">Qu’est-ce que la conduite autonome </w:t>
      </w:r>
    </w:p>
    <w:p w:rsidR="00BA1F30" w:rsidRPr="001E225C" w:rsidRDefault="001E225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Expliquer</w:t>
      </w:r>
      <w:r w:rsidRPr="001E225C">
        <w:rPr>
          <w:rFonts w:asciiTheme="majorHAnsi" w:hAnsiTheme="majorHAnsi" w:cstheme="majorHAnsi"/>
        </w:rPr>
        <w:t xml:space="preserve"> 5 niveaux de conduite autonome</w:t>
      </w:r>
    </w:p>
    <w:p w:rsidR="00BA1F30" w:rsidRPr="001E225C" w:rsidRDefault="00BA1F30">
      <w:pPr>
        <w:rPr>
          <w:rFonts w:asciiTheme="majorHAnsi" w:hAnsiTheme="majorHAnsi" w:cstheme="majorHAnsi"/>
        </w:rPr>
      </w:pPr>
    </w:p>
    <w:p w:rsidR="001E225C" w:rsidRDefault="001E225C">
      <w:pPr>
        <w:rPr>
          <w:rFonts w:asciiTheme="majorHAnsi" w:hAnsiTheme="majorHAnsi" w:cstheme="majorHAnsi"/>
        </w:rPr>
      </w:pPr>
    </w:p>
    <w:p w:rsidR="00BA1F30" w:rsidRPr="001E225C" w:rsidRDefault="001E225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Qu’est-ce-que l’</w:t>
      </w:r>
      <w:r w:rsidRPr="001E225C">
        <w:rPr>
          <w:rFonts w:asciiTheme="majorHAnsi" w:hAnsiTheme="majorHAnsi" w:cstheme="majorHAnsi"/>
        </w:rPr>
        <w:t>Algorithme de la mort</w:t>
      </w:r>
    </w:p>
    <w:p w:rsidR="00BA1F30" w:rsidRPr="001E225C" w:rsidRDefault="00BA1F30">
      <w:pPr>
        <w:rPr>
          <w:rFonts w:asciiTheme="majorHAnsi" w:hAnsiTheme="majorHAnsi" w:cstheme="majorHAnsi"/>
        </w:rPr>
      </w:pPr>
    </w:p>
    <w:p w:rsidR="00BA1F30" w:rsidRDefault="00BA1F30">
      <w:pPr>
        <w:rPr>
          <w:rFonts w:asciiTheme="majorHAnsi" w:hAnsiTheme="majorHAnsi" w:cstheme="majorHAnsi"/>
        </w:rPr>
      </w:pPr>
    </w:p>
    <w:p w:rsidR="001E225C" w:rsidRDefault="001E225C">
      <w:pPr>
        <w:rPr>
          <w:rFonts w:asciiTheme="majorHAnsi" w:hAnsiTheme="majorHAnsi" w:cstheme="majorHAnsi"/>
        </w:rPr>
      </w:pPr>
    </w:p>
    <w:p w:rsidR="001E225C" w:rsidRDefault="001E225C">
      <w:pPr>
        <w:rPr>
          <w:rFonts w:asciiTheme="majorHAnsi" w:hAnsiTheme="majorHAnsi" w:cstheme="majorHAnsi"/>
        </w:rPr>
      </w:pPr>
    </w:p>
    <w:p w:rsidR="001E225C" w:rsidRPr="001E225C" w:rsidRDefault="001E225C">
      <w:pPr>
        <w:rPr>
          <w:rFonts w:asciiTheme="majorHAnsi" w:hAnsiTheme="majorHAnsi" w:cstheme="majorHAnsi"/>
        </w:rPr>
      </w:pPr>
    </w:p>
    <w:p w:rsidR="00BA1F30" w:rsidRPr="001E225C" w:rsidRDefault="00BA1F30">
      <w:pPr>
        <w:rPr>
          <w:rFonts w:asciiTheme="majorHAnsi" w:hAnsiTheme="majorHAnsi" w:cstheme="majorHAnsi"/>
        </w:rPr>
      </w:pPr>
    </w:p>
    <w:p w:rsidR="001E225C" w:rsidRDefault="0025352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Mise </w:t>
      </w:r>
      <w:proofErr w:type="spellStart"/>
      <w:r>
        <w:rPr>
          <w:rFonts w:asciiTheme="majorHAnsi" w:hAnsiTheme="majorHAnsi" w:cstheme="majorHAnsi"/>
        </w:rPr>
        <w:t>a</w:t>
      </w:r>
      <w:proofErr w:type="spellEnd"/>
      <w:r>
        <w:rPr>
          <w:rFonts w:asciiTheme="majorHAnsi" w:hAnsiTheme="majorHAnsi" w:cstheme="majorHAnsi"/>
        </w:rPr>
        <w:t xml:space="preserve"> jour </w:t>
      </w:r>
      <w:proofErr w:type="spellStart"/>
      <w:r>
        <w:rPr>
          <w:rFonts w:asciiTheme="majorHAnsi" w:hAnsiTheme="majorHAnsi" w:cstheme="majorHAnsi"/>
        </w:rPr>
        <w:t>a</w:t>
      </w:r>
      <w:proofErr w:type="spellEnd"/>
      <w:r>
        <w:rPr>
          <w:rFonts w:asciiTheme="majorHAnsi" w:hAnsiTheme="majorHAnsi" w:cstheme="majorHAnsi"/>
        </w:rPr>
        <w:t xml:space="preserve"> dis</w:t>
      </w:r>
      <w:bookmarkStart w:id="0" w:name="_GoBack"/>
      <w:bookmarkEnd w:id="0"/>
      <w:r>
        <w:rPr>
          <w:rFonts w:asciiTheme="majorHAnsi" w:hAnsiTheme="majorHAnsi" w:cstheme="majorHAnsi"/>
        </w:rPr>
        <w:t>tance ?</w:t>
      </w:r>
    </w:p>
    <w:p w:rsidR="00F921A4" w:rsidRPr="00F921A4" w:rsidRDefault="00F921A4" w:rsidP="00F921A4">
      <w:pPr>
        <w:rPr>
          <w:rFonts w:eastAsia="Times New Roman" w:cs="Times New Roman"/>
          <w:lang w:eastAsia="fr-FR"/>
        </w:rPr>
      </w:pPr>
      <w:r w:rsidRPr="00F921A4"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Freinage d'urgence automatique</w:t>
      </w:r>
      <w:r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 ?</w:t>
      </w:r>
    </w:p>
    <w:p w:rsidR="00F921A4" w:rsidRPr="00F921A4" w:rsidRDefault="00F921A4" w:rsidP="00F921A4">
      <w:pPr>
        <w:rPr>
          <w:rFonts w:eastAsia="Times New Roman" w:cs="Times New Roman"/>
          <w:lang w:eastAsia="fr-FR"/>
        </w:rPr>
      </w:pPr>
      <w:r w:rsidRPr="00F921A4"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Avertissement de collision frontale</w:t>
      </w:r>
      <w:r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 ?</w:t>
      </w:r>
    </w:p>
    <w:p w:rsidR="00F921A4" w:rsidRPr="00F921A4" w:rsidRDefault="00F921A4" w:rsidP="00F921A4">
      <w:pPr>
        <w:rPr>
          <w:rFonts w:eastAsia="Times New Roman" w:cs="Times New Roman"/>
          <w:lang w:eastAsia="fr-FR"/>
        </w:rPr>
      </w:pPr>
      <w:r w:rsidRPr="00F921A4"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Avertissement collision latérale</w:t>
      </w:r>
      <w:r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 ?</w:t>
      </w:r>
    </w:p>
    <w:p w:rsidR="00F921A4" w:rsidRPr="00F921A4" w:rsidRDefault="00F921A4" w:rsidP="00F921A4">
      <w:pPr>
        <w:rPr>
          <w:rFonts w:eastAsia="Times New Roman" w:cs="Times New Roman"/>
          <w:lang w:eastAsia="fr-FR"/>
        </w:rPr>
      </w:pPr>
      <w:r w:rsidRPr="00F921A4"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Pleins phares automatiques</w:t>
      </w:r>
      <w:r>
        <w:rPr>
          <w:rFonts w:ascii="Helvetica Neue" w:eastAsia="Times New Roman" w:hAnsi="Helvetica Neue" w:cs="Times New Roman"/>
          <w:b/>
          <w:bCs/>
          <w:color w:val="333333"/>
          <w:sz w:val="23"/>
          <w:szCs w:val="23"/>
          <w:shd w:val="clear" w:color="auto" w:fill="F7F7F7"/>
          <w:lang w:eastAsia="fr-FR"/>
        </w:rPr>
        <w:t> ?</w:t>
      </w:r>
    </w:p>
    <w:p w:rsidR="00F921A4" w:rsidRDefault="00F921A4">
      <w:pPr>
        <w:rPr>
          <w:rFonts w:asciiTheme="majorHAnsi" w:hAnsiTheme="majorHAnsi" w:cstheme="majorHAnsi"/>
        </w:rPr>
      </w:pPr>
    </w:p>
    <w:p w:rsidR="00F921A4" w:rsidRPr="001E225C" w:rsidRDefault="00F921A4">
      <w:pPr>
        <w:rPr>
          <w:rFonts w:asciiTheme="majorHAnsi" w:hAnsiTheme="majorHAnsi" w:cstheme="majorHAnsi"/>
        </w:rPr>
      </w:pPr>
    </w:p>
    <w:p w:rsidR="001E225C" w:rsidRPr="001E225C" w:rsidRDefault="001E225C" w:rsidP="001E225C">
      <w:pPr>
        <w:jc w:val="center"/>
        <w:rPr>
          <w:rFonts w:asciiTheme="majorHAnsi" w:hAnsiTheme="majorHAnsi" w:cstheme="majorHAnsi"/>
          <w:sz w:val="36"/>
        </w:rPr>
      </w:pPr>
      <w:r w:rsidRPr="001E225C">
        <w:rPr>
          <w:rFonts w:asciiTheme="majorHAnsi" w:hAnsiTheme="majorHAnsi" w:cstheme="majorHAnsi"/>
          <w:sz w:val="36"/>
        </w:rPr>
        <w:t>CAPTEURS</w:t>
      </w:r>
    </w:p>
    <w:p w:rsidR="001E225C" w:rsidRPr="001E225C" w:rsidRDefault="001E225C" w:rsidP="001E225C">
      <w:pPr>
        <w:jc w:val="center"/>
        <w:rPr>
          <w:rFonts w:asciiTheme="majorHAnsi" w:hAnsiTheme="majorHAnsi" w:cstheme="majorHAnsi"/>
          <w:sz w:val="36"/>
        </w:rPr>
      </w:pPr>
    </w:p>
    <w:p w:rsidR="001E225C" w:rsidRPr="001E225C" w:rsidRDefault="001E225C" w:rsidP="001E225C">
      <w:pPr>
        <w:autoSpaceDE w:val="0"/>
        <w:autoSpaceDN w:val="0"/>
        <w:adjustRightInd w:val="0"/>
        <w:rPr>
          <w:rFonts w:asciiTheme="majorHAnsi" w:hAnsiTheme="majorHAnsi" w:cstheme="majorHAnsi"/>
        </w:rPr>
      </w:pPr>
      <w:r w:rsidRPr="001E225C">
        <w:rPr>
          <w:rFonts w:asciiTheme="majorHAnsi" w:hAnsiTheme="majorHAnsi" w:cstheme="majorHAnsi"/>
        </w:rPr>
        <w:t>Capteurs :  lidar</w:t>
      </w:r>
      <w:r>
        <w:rPr>
          <w:rFonts w:asciiTheme="majorHAnsi" w:hAnsiTheme="majorHAnsi" w:cstheme="majorHAnsi"/>
        </w:rPr>
        <w:t>(radar)</w:t>
      </w:r>
      <w:r w:rsidRPr="001E225C">
        <w:rPr>
          <w:rFonts w:asciiTheme="majorHAnsi" w:hAnsiTheme="majorHAnsi" w:cstheme="majorHAnsi"/>
        </w:rPr>
        <w:t>/ultra son/camera</w:t>
      </w:r>
    </w:p>
    <w:p w:rsidR="001E225C" w:rsidRPr="001E225C" w:rsidRDefault="001E225C" w:rsidP="001E225C">
      <w:pPr>
        <w:autoSpaceDE w:val="0"/>
        <w:autoSpaceDN w:val="0"/>
        <w:adjustRightInd w:val="0"/>
        <w:rPr>
          <w:rFonts w:asciiTheme="majorHAnsi" w:hAnsiTheme="majorHAnsi" w:cstheme="majorHAnsi"/>
        </w:rPr>
      </w:pPr>
      <w:r w:rsidRPr="001E225C">
        <w:rPr>
          <w:rFonts w:asciiTheme="majorHAnsi" w:hAnsiTheme="majorHAnsi" w:cstheme="majorHAnsi"/>
        </w:rPr>
        <w:t>Expliquez le rôle (fonction) chaque type de capteur</w:t>
      </w:r>
    </w:p>
    <w:p w:rsidR="001E225C" w:rsidRPr="001E225C" w:rsidRDefault="001E225C" w:rsidP="001E225C">
      <w:pPr>
        <w:rPr>
          <w:rFonts w:asciiTheme="majorHAnsi" w:hAnsiTheme="majorHAnsi" w:cstheme="majorHAnsi"/>
        </w:rPr>
      </w:pPr>
    </w:p>
    <w:p w:rsidR="001E225C" w:rsidRPr="001E225C" w:rsidRDefault="00253520" w:rsidP="001E225C">
      <w:pPr>
        <w:rPr>
          <w:rFonts w:asciiTheme="majorHAnsi" w:hAnsiTheme="majorHAnsi" w:cstheme="majorHAnsi"/>
        </w:rPr>
      </w:pPr>
      <w:hyperlink r:id="rId5" w:history="1">
        <w:r w:rsidR="001E225C" w:rsidRPr="001E225C">
          <w:rPr>
            <w:rStyle w:val="Lienhypertexte"/>
            <w:rFonts w:asciiTheme="majorHAnsi" w:hAnsiTheme="majorHAnsi" w:cstheme="majorHAnsi"/>
          </w:rPr>
          <w:t>https://www.tesla.com/fr_FR/autopilot</w:t>
        </w:r>
      </w:hyperlink>
    </w:p>
    <w:p w:rsidR="001E225C" w:rsidRDefault="001E225C"/>
    <w:p w:rsidR="00BA1F30" w:rsidRDefault="00BA1F30"/>
    <w:p w:rsidR="00BA1F30" w:rsidRDefault="00BA1F30"/>
    <w:p w:rsidR="00BA1F30" w:rsidRDefault="001E225C">
      <w:r w:rsidRPr="001E225C">
        <w:rPr>
          <w:noProof/>
        </w:rPr>
        <w:drawing>
          <wp:inline distT="0" distB="0" distL="0" distR="0" wp14:anchorId="713A27ED" wp14:editId="4F7260A9">
            <wp:extent cx="6565387" cy="3641271"/>
            <wp:effectExtent l="0" t="0" r="635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6040" cy="364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F30" w:rsidRDefault="00BA1F30"/>
    <w:p w:rsidR="00F921A4" w:rsidRPr="00F921A4" w:rsidRDefault="00F921A4">
      <w:pPr>
        <w:rPr>
          <w:rFonts w:asciiTheme="majorHAnsi" w:hAnsiTheme="majorHAnsi" w:cstheme="majorHAnsi"/>
          <w:b/>
        </w:rPr>
      </w:pPr>
      <w:r w:rsidRPr="00F921A4">
        <w:rPr>
          <w:rFonts w:asciiTheme="majorHAnsi" w:hAnsiTheme="majorHAnsi" w:cstheme="majorHAnsi"/>
          <w:b/>
        </w:rPr>
        <w:t xml:space="preserve">Listez toutes les fonctionnalités de AUTOPILOT Tesla. </w:t>
      </w:r>
    </w:p>
    <w:sectPr w:rsidR="00F921A4" w:rsidRPr="00F921A4" w:rsidSect="001C153E">
      <w:pgSz w:w="11900" w:h="16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1F30"/>
    <w:rsid w:val="000233AD"/>
    <w:rsid w:val="000A2A6C"/>
    <w:rsid w:val="001C153E"/>
    <w:rsid w:val="001D2C9C"/>
    <w:rsid w:val="001E225C"/>
    <w:rsid w:val="00222742"/>
    <w:rsid w:val="00253520"/>
    <w:rsid w:val="006F6484"/>
    <w:rsid w:val="00BA1F30"/>
    <w:rsid w:val="00C05123"/>
    <w:rsid w:val="00CA63E2"/>
    <w:rsid w:val="00F921A4"/>
    <w:rsid w:val="00FC3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C5688D"/>
  <w14:defaultImageDpi w14:val="32767"/>
  <w15:chartTrackingRefBased/>
  <w15:docId w15:val="{7FDC3D3D-AFCB-664F-B125-E4D9B9126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233AD"/>
    <w:rPr>
      <w:rFonts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233AD"/>
    <w:rPr>
      <w:rFonts w:cs="Times New Roman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1E225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9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1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5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hyperlink" Target="https://www.tesla.com/fr_FR/autopilot" TargetMode="Externa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86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5</cp:revision>
  <dcterms:created xsi:type="dcterms:W3CDTF">2019-02-05T20:15:00Z</dcterms:created>
  <dcterms:modified xsi:type="dcterms:W3CDTF">2019-04-25T06:34:00Z</dcterms:modified>
</cp:coreProperties>
</file>