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D79AC" w14:textId="1D89040F" w:rsidR="003567F9" w:rsidRPr="00D53627" w:rsidRDefault="00D53627" w:rsidP="00D53627">
      <w:pPr>
        <w:spacing w:before="360" w:after="0" w:line="630" w:lineRule="atLeast"/>
        <w:textAlignment w:val="baseline"/>
        <w:outlineLvl w:val="0"/>
        <w:rPr>
          <w:rFonts w:ascii="inherit" w:eastAsia="Times New Roman" w:hAnsi="inherit" w:cs="Times New Roman"/>
          <w:caps/>
          <w:color w:val="222222"/>
          <w:kern w:val="36"/>
          <w:sz w:val="54"/>
          <w:szCs w:val="54"/>
          <w:lang w:eastAsia="fr-PF"/>
        </w:rPr>
      </w:pPr>
      <w:r w:rsidRPr="003567F9">
        <w:rPr>
          <w:rFonts w:ascii="inherit" w:eastAsia="Times New Roman" w:hAnsi="inherit" w:cs="Times New Roman"/>
          <w:noProof/>
          <w:color w:val="666666"/>
          <w:sz w:val="28"/>
          <w:szCs w:val="28"/>
          <w:lang w:eastAsia="fr-PF"/>
        </w:rPr>
        <w:drawing>
          <wp:anchor distT="0" distB="0" distL="114300" distR="114300" simplePos="0" relativeHeight="251658240" behindDoc="0" locked="0" layoutInCell="1" allowOverlap="1" wp14:anchorId="3D894BB2" wp14:editId="75764E3C">
            <wp:simplePos x="0" y="0"/>
            <wp:positionH relativeFrom="column">
              <wp:posOffset>2841625</wp:posOffset>
            </wp:positionH>
            <wp:positionV relativeFrom="paragraph">
              <wp:posOffset>452180</wp:posOffset>
            </wp:positionV>
            <wp:extent cx="3286538" cy="2454391"/>
            <wp:effectExtent l="0" t="0" r="9525" b="3175"/>
            <wp:wrapSquare wrapText="bothSides"/>
            <wp:docPr id="8" name="Image 8" descr="1erBDP_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erBDP_18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538" cy="24543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7F9" w:rsidRPr="003567F9">
        <w:rPr>
          <w:rFonts w:ascii="inherit" w:eastAsia="Times New Roman" w:hAnsi="inherit" w:cs="Times New Roman"/>
          <w:caps/>
          <w:color w:val="222222"/>
          <w:kern w:val="36"/>
          <w:sz w:val="54"/>
          <w:szCs w:val="54"/>
          <w:lang w:eastAsia="fr-PF"/>
        </w:rPr>
        <w:t>Histoire</w:t>
      </w:r>
      <w:r>
        <w:rPr>
          <w:rFonts w:ascii="inherit" w:eastAsia="Times New Roman" w:hAnsi="inherit" w:cs="Times New Roman"/>
          <w:caps/>
          <w:color w:val="222222"/>
          <w:kern w:val="36"/>
          <w:sz w:val="54"/>
          <w:szCs w:val="54"/>
          <w:lang w:eastAsia="fr-PF"/>
        </w:rPr>
        <w:br/>
      </w:r>
      <w:r w:rsidR="003567F9" w:rsidRPr="003567F9">
        <w:rPr>
          <w:rFonts w:ascii="inherit" w:eastAsia="Times New Roman" w:hAnsi="inherit" w:cs="Times New Roman"/>
          <w:color w:val="222222"/>
          <w:sz w:val="36"/>
          <w:szCs w:val="36"/>
          <w:lang w:eastAsia="fr-PF"/>
        </w:rPr>
        <w:t>De 1860 à 1875</w:t>
      </w:r>
      <w:r w:rsidR="005417C9">
        <w:rPr>
          <w:rFonts w:ascii="inherit" w:eastAsia="Times New Roman" w:hAnsi="inherit" w:cs="Times New Roman"/>
          <w:color w:val="222222"/>
          <w:sz w:val="36"/>
          <w:szCs w:val="36"/>
          <w:lang w:val="fr-FR" w:eastAsia="fr-PF"/>
        </w:rPr>
        <w:t xml:space="preserve">   </w:t>
      </w:r>
    </w:p>
    <w:p w14:paraId="0A69535D" w14:textId="2C6D8533" w:rsidR="003567F9" w:rsidRPr="003567F9" w:rsidRDefault="00D53627" w:rsidP="003567F9">
      <w:pPr>
        <w:spacing w:after="300" w:line="315" w:lineRule="atLeast"/>
        <w:textAlignment w:val="baseline"/>
        <w:rPr>
          <w:rFonts w:ascii="inherit" w:eastAsia="Times New Roman" w:hAnsi="inherit" w:cs="Times New Roman"/>
          <w:color w:val="666666"/>
          <w:sz w:val="28"/>
          <w:szCs w:val="28"/>
          <w:lang w:eastAsia="fr-PF"/>
        </w:rPr>
      </w:pPr>
      <w:r>
        <w:rPr>
          <w:rFonts w:ascii="inherit" w:eastAsia="Times New Roman" w:hAnsi="inherit" w:cs="Times New Roman"/>
          <w:color w:val="666666"/>
          <w:sz w:val="28"/>
          <w:szCs w:val="28"/>
          <w:lang w:eastAsia="fr-PF"/>
        </w:rPr>
        <w:br/>
      </w:r>
      <w:r w:rsidR="003567F9" w:rsidRPr="003567F9">
        <w:rPr>
          <w:rFonts w:ascii="inherit" w:eastAsia="Times New Roman" w:hAnsi="inherit" w:cs="Times New Roman"/>
          <w:color w:val="666666"/>
          <w:sz w:val="28"/>
          <w:szCs w:val="28"/>
          <w:lang w:eastAsia="fr-PF"/>
        </w:rPr>
        <w:t xml:space="preserve">Depuis l’arrivée à Tahiti des premiers missionnaires anglais en </w:t>
      </w:r>
      <w:r w:rsidR="003567F9" w:rsidRPr="00953CC0">
        <w:rPr>
          <w:rFonts w:ascii="inherit" w:eastAsia="Times New Roman" w:hAnsi="inherit" w:cs="Times New Roman"/>
          <w:b/>
          <w:bCs/>
          <w:color w:val="000000" w:themeColor="text1"/>
          <w:sz w:val="28"/>
          <w:szCs w:val="28"/>
          <w:lang w:eastAsia="fr-PF"/>
        </w:rPr>
        <w:t>1797, les correspondances étaient confiées aux capitaines des navires de passage à Tahiti. Cette escale n’étant qu’occasionnelle, le courrier mettait en moyenne de six à huit mois pour être acheminé entre Tahiti et l’Europe</w:t>
      </w:r>
      <w:r w:rsidR="003567F9" w:rsidRPr="003567F9">
        <w:rPr>
          <w:rFonts w:ascii="inherit" w:eastAsia="Times New Roman" w:hAnsi="inherit" w:cs="Times New Roman"/>
          <w:color w:val="666666"/>
          <w:sz w:val="28"/>
          <w:szCs w:val="28"/>
          <w:lang w:eastAsia="fr-PF"/>
        </w:rPr>
        <w:t xml:space="preserve">. </w:t>
      </w:r>
      <w:proofErr w:type="gramStart"/>
      <w:r w:rsidR="003567F9" w:rsidRPr="003567F9">
        <w:rPr>
          <w:rFonts w:ascii="inherit" w:eastAsia="Times New Roman" w:hAnsi="inherit" w:cs="Times New Roman"/>
          <w:color w:val="666666"/>
          <w:sz w:val="28"/>
          <w:szCs w:val="28"/>
          <w:lang w:eastAsia="fr-PF"/>
        </w:rPr>
        <w:t>Suite à</w:t>
      </w:r>
      <w:proofErr w:type="gramEnd"/>
      <w:r w:rsidR="003567F9" w:rsidRPr="003567F9">
        <w:rPr>
          <w:rFonts w:ascii="inherit" w:eastAsia="Times New Roman" w:hAnsi="inherit" w:cs="Times New Roman"/>
          <w:color w:val="666666"/>
          <w:sz w:val="28"/>
          <w:szCs w:val="28"/>
          <w:lang w:eastAsia="fr-PF"/>
        </w:rPr>
        <w:t xml:space="preserve"> la signature, le 13 novembre 1859, par l’Empereur Napoléon III du décret créant un service postal entre Tahiti et le reste du monde, le premier Receveur des Postes, M. </w:t>
      </w:r>
      <w:proofErr w:type="spellStart"/>
      <w:r w:rsidR="003567F9" w:rsidRPr="003567F9">
        <w:rPr>
          <w:rFonts w:ascii="inherit" w:eastAsia="Times New Roman" w:hAnsi="inherit" w:cs="Times New Roman"/>
          <w:color w:val="666666"/>
          <w:sz w:val="28"/>
          <w:szCs w:val="28"/>
          <w:lang w:eastAsia="fr-PF"/>
        </w:rPr>
        <w:t>Mieville</w:t>
      </w:r>
      <w:proofErr w:type="spellEnd"/>
      <w:r w:rsidR="003567F9" w:rsidRPr="003567F9">
        <w:rPr>
          <w:rFonts w:ascii="inherit" w:eastAsia="Times New Roman" w:hAnsi="inherit" w:cs="Times New Roman"/>
          <w:color w:val="666666"/>
          <w:sz w:val="28"/>
          <w:szCs w:val="28"/>
          <w:lang w:eastAsia="fr-PF"/>
        </w:rPr>
        <w:t xml:space="preserve">, a été désigné officiellement le </w:t>
      </w:r>
      <w:proofErr w:type="spellStart"/>
      <w:r w:rsidR="003567F9" w:rsidRPr="003567F9">
        <w:rPr>
          <w:rFonts w:ascii="inherit" w:eastAsia="Times New Roman" w:hAnsi="inherit" w:cs="Times New Roman"/>
          <w:color w:val="666666"/>
          <w:sz w:val="28"/>
          <w:szCs w:val="28"/>
          <w:lang w:eastAsia="fr-PF"/>
        </w:rPr>
        <w:t>ler</w:t>
      </w:r>
      <w:proofErr w:type="spellEnd"/>
      <w:r w:rsidR="003567F9" w:rsidRPr="003567F9">
        <w:rPr>
          <w:rFonts w:ascii="inherit" w:eastAsia="Times New Roman" w:hAnsi="inherit" w:cs="Times New Roman"/>
          <w:color w:val="666666"/>
          <w:sz w:val="28"/>
          <w:szCs w:val="28"/>
          <w:lang w:eastAsia="fr-PF"/>
        </w:rPr>
        <w:t xml:space="preserve"> janvier 1860 et les règlements concernant l’expédition et la réception du courrier ont été promulgués.</w:t>
      </w:r>
    </w:p>
    <w:p w14:paraId="05AFDFEC" w14:textId="6AA63B4B"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 xml:space="preserve">Mais le premier véritable bureau de poste ne fut construit qu’en 1875. Située sur le front de mer de Papeete, c’était une maison en bois avec un toit pointu et une véranda, qui fut souvent remaniée et même déplacée sur des rails en 1902. La distribution postale était assurée à Tahiti par les ” </w:t>
      </w:r>
      <w:proofErr w:type="spellStart"/>
      <w:r w:rsidRPr="003567F9">
        <w:rPr>
          <w:rFonts w:ascii="inherit" w:eastAsia="Times New Roman" w:hAnsi="inherit" w:cs="Times New Roman"/>
          <w:color w:val="666666"/>
          <w:sz w:val="28"/>
          <w:szCs w:val="28"/>
          <w:lang w:eastAsia="fr-PF"/>
        </w:rPr>
        <w:t>mutoi</w:t>
      </w:r>
      <w:proofErr w:type="spellEnd"/>
      <w:r w:rsidRPr="003567F9">
        <w:rPr>
          <w:rFonts w:ascii="inherit" w:eastAsia="Times New Roman" w:hAnsi="inherit" w:cs="Times New Roman"/>
          <w:color w:val="666666"/>
          <w:sz w:val="28"/>
          <w:szCs w:val="28"/>
          <w:lang w:eastAsia="fr-PF"/>
        </w:rPr>
        <w:t xml:space="preserve"> ” (policiers municipaux), et le courrier acheminé dans les Archipels par les goélettes à voile.</w:t>
      </w:r>
    </w:p>
    <w:p w14:paraId="472E0423" w14:textId="77777777" w:rsidR="003567F9" w:rsidRPr="00953CC0" w:rsidRDefault="003567F9" w:rsidP="003567F9">
      <w:pPr>
        <w:spacing w:after="300" w:line="315" w:lineRule="atLeast"/>
        <w:textAlignment w:val="baseline"/>
        <w:rPr>
          <w:rFonts w:ascii="inherit" w:eastAsia="Times New Roman" w:hAnsi="inherit" w:cs="Times New Roman"/>
          <w:b/>
          <w:bCs/>
          <w:color w:val="000000" w:themeColor="text1"/>
          <w:sz w:val="28"/>
          <w:szCs w:val="28"/>
          <w:lang w:eastAsia="fr-PF"/>
        </w:rPr>
      </w:pPr>
      <w:r w:rsidRPr="003567F9">
        <w:rPr>
          <w:rFonts w:ascii="inherit" w:eastAsia="Times New Roman" w:hAnsi="inherit" w:cs="Times New Roman"/>
          <w:color w:val="666666"/>
          <w:sz w:val="28"/>
          <w:szCs w:val="28"/>
          <w:lang w:eastAsia="fr-PF"/>
        </w:rPr>
        <w:t xml:space="preserve">Les principaux progrès enregistrés en matière postale au cours de la fin du 19éme siècle et du début du 20éme concernent principalement l’acheminement du courrier maritime et furent rendus possibles par l’établissement de lignes régulières assurées par des voiliers et des vapeurs, puis par des paquebots. </w:t>
      </w:r>
      <w:r w:rsidRPr="00953CC0">
        <w:rPr>
          <w:rFonts w:ascii="inherit" w:eastAsia="Times New Roman" w:hAnsi="inherit" w:cs="Times New Roman"/>
          <w:b/>
          <w:bCs/>
          <w:color w:val="000000" w:themeColor="text1"/>
          <w:sz w:val="28"/>
          <w:szCs w:val="28"/>
          <w:lang w:eastAsia="fr-PF"/>
        </w:rPr>
        <w:t xml:space="preserve">A partir de 1861, le courrier fut acheminé vers l’Europe par l’Amérique du Sud, Valparaiso (Chili) à l’aller et </w:t>
      </w:r>
      <w:proofErr w:type="spellStart"/>
      <w:r w:rsidRPr="00953CC0">
        <w:rPr>
          <w:rFonts w:ascii="inherit" w:eastAsia="Times New Roman" w:hAnsi="inherit" w:cs="Times New Roman"/>
          <w:b/>
          <w:bCs/>
          <w:color w:val="000000" w:themeColor="text1"/>
          <w:sz w:val="28"/>
          <w:szCs w:val="28"/>
          <w:lang w:eastAsia="fr-PF"/>
        </w:rPr>
        <w:t>Payta</w:t>
      </w:r>
      <w:proofErr w:type="spellEnd"/>
      <w:r w:rsidRPr="00953CC0">
        <w:rPr>
          <w:rFonts w:ascii="inherit" w:eastAsia="Times New Roman" w:hAnsi="inherit" w:cs="Times New Roman"/>
          <w:b/>
          <w:bCs/>
          <w:color w:val="000000" w:themeColor="text1"/>
          <w:sz w:val="28"/>
          <w:szCs w:val="28"/>
          <w:lang w:eastAsia="fr-PF"/>
        </w:rPr>
        <w:t xml:space="preserve"> (Pérou) au retour.</w:t>
      </w:r>
    </w:p>
    <w:p w14:paraId="4B619907" w14:textId="77777777"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953CC0">
        <w:rPr>
          <w:rFonts w:ascii="inherit" w:eastAsia="Times New Roman" w:hAnsi="inherit" w:cs="Times New Roman"/>
          <w:b/>
          <w:bCs/>
          <w:color w:val="000000" w:themeColor="text1"/>
          <w:sz w:val="28"/>
          <w:szCs w:val="28"/>
          <w:lang w:eastAsia="fr-PF"/>
        </w:rPr>
        <w:t>Ce voyage durait en moyenne 2 à 3 mois</w:t>
      </w:r>
      <w:r w:rsidRPr="003567F9">
        <w:rPr>
          <w:rFonts w:ascii="inherit" w:eastAsia="Times New Roman" w:hAnsi="inherit" w:cs="Times New Roman"/>
          <w:color w:val="666666"/>
          <w:sz w:val="28"/>
          <w:szCs w:val="28"/>
          <w:lang w:eastAsia="fr-PF"/>
        </w:rPr>
        <w:t>. La voie utilisée à partir de 1869, fut Tahiti – San Francisco – New York – Le Havre, qui empruntait la liaison ferroviaire transcontinentale. Des liaisons mensuelles furent alors établies entre Papeete et San Francisco. En 1910, une liaison mensuelle fut établie entre la Nouvelle-Zélande, Tahiti et San Francisco.</w:t>
      </w:r>
    </w:p>
    <w:p w14:paraId="2A245F57" w14:textId="77777777" w:rsidR="00D84FC5" w:rsidRDefault="003567F9" w:rsidP="00D84FC5">
      <w:pPr>
        <w:spacing w:after="300" w:line="315" w:lineRule="atLeast"/>
        <w:textAlignment w:val="baseline"/>
        <w:rPr>
          <w:rFonts w:ascii="inherit" w:eastAsia="Times New Roman" w:hAnsi="inherit" w:cs="Times New Roman"/>
          <w:color w:val="666666"/>
          <w:sz w:val="28"/>
          <w:szCs w:val="28"/>
          <w:lang w:eastAsia="fr-PF"/>
        </w:rPr>
      </w:pPr>
      <w:r w:rsidRPr="00953CC0">
        <w:rPr>
          <w:rFonts w:ascii="inherit" w:eastAsia="Times New Roman" w:hAnsi="inherit" w:cs="Times New Roman"/>
          <w:b/>
          <w:bCs/>
          <w:color w:val="000000" w:themeColor="text1"/>
          <w:sz w:val="28"/>
          <w:szCs w:val="28"/>
          <w:lang w:eastAsia="fr-PF"/>
        </w:rPr>
        <w:t>En 1914, à la suite de l’ouverture du canal de Panama, les paquebots de la Compagnie des “Messageries Maritimes” assurèrent, en 45 jours de traversée en moyenne, des liaisons directes entre Tahiti et la France</w:t>
      </w:r>
      <w:r w:rsidRPr="00953CC0">
        <w:rPr>
          <w:rFonts w:ascii="inherit" w:eastAsia="Times New Roman" w:hAnsi="inherit" w:cs="Times New Roman"/>
          <w:color w:val="000000" w:themeColor="text1"/>
          <w:sz w:val="28"/>
          <w:szCs w:val="28"/>
          <w:lang w:eastAsia="fr-PF"/>
        </w:rPr>
        <w:t xml:space="preserve">. </w:t>
      </w:r>
      <w:r w:rsidRPr="003567F9">
        <w:rPr>
          <w:rFonts w:ascii="inherit" w:eastAsia="Times New Roman" w:hAnsi="inherit" w:cs="Times New Roman"/>
          <w:color w:val="666666"/>
          <w:sz w:val="28"/>
          <w:szCs w:val="28"/>
          <w:lang w:eastAsia="fr-PF"/>
        </w:rPr>
        <w:t xml:space="preserve">Bien que bénéficiant encore de certaines améliorations, cette organisation demeura sensiblement identique jusqu’au lendemain de la seconde guerre mondiale qui fut le début d’une nouvelle ère dans les échanges entre Tahiti et le reste du monde, celle des transports, et donc des courriers aériens. </w:t>
      </w:r>
    </w:p>
    <w:p w14:paraId="33ECDF44" w14:textId="0761DFCD" w:rsidR="003567F9" w:rsidRPr="003567F9" w:rsidRDefault="00D53627" w:rsidP="00D84FC5">
      <w:pPr>
        <w:spacing w:after="300" w:line="315" w:lineRule="atLeast"/>
        <w:textAlignment w:val="baseline"/>
        <w:rPr>
          <w:rFonts w:ascii="inherit" w:eastAsia="Times New Roman" w:hAnsi="inherit" w:cs="Times New Roman"/>
          <w:color w:val="222222"/>
          <w:sz w:val="36"/>
          <w:szCs w:val="36"/>
          <w:lang w:eastAsia="fr-PF"/>
        </w:rPr>
      </w:pPr>
      <w:r w:rsidRPr="003567F9">
        <w:rPr>
          <w:rFonts w:ascii="inherit" w:eastAsia="Times New Roman" w:hAnsi="inherit" w:cs="Times New Roman"/>
          <w:noProof/>
          <w:color w:val="666666"/>
          <w:sz w:val="28"/>
          <w:szCs w:val="28"/>
          <w:lang w:eastAsia="fr-PF"/>
        </w:rPr>
        <w:lastRenderedPageBreak/>
        <w:drawing>
          <wp:anchor distT="0" distB="0" distL="114300" distR="114300" simplePos="0" relativeHeight="251659264" behindDoc="1" locked="0" layoutInCell="1" allowOverlap="1" wp14:anchorId="5729CFC4" wp14:editId="376C9E65">
            <wp:simplePos x="0" y="0"/>
            <wp:positionH relativeFrom="column">
              <wp:posOffset>2463165</wp:posOffset>
            </wp:positionH>
            <wp:positionV relativeFrom="paragraph">
              <wp:posOffset>300990</wp:posOffset>
            </wp:positionV>
            <wp:extent cx="3514090" cy="3060065"/>
            <wp:effectExtent l="0" t="0" r="0" b="6985"/>
            <wp:wrapTight wrapText="bothSides">
              <wp:wrapPolygon edited="0">
                <wp:start x="0" y="0"/>
                <wp:lineTo x="0" y="21515"/>
                <wp:lineTo x="21428" y="21515"/>
                <wp:lineTo x="21428" y="0"/>
                <wp:lineTo x="0" y="0"/>
              </wp:wrapPolygon>
            </wp:wrapTight>
            <wp:docPr id="7" name="Image 7" descr="HDP_face_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P_face_19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090" cy="3060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7F9" w:rsidRPr="003567F9">
        <w:rPr>
          <w:rFonts w:ascii="inherit" w:eastAsia="Times New Roman" w:hAnsi="inherit" w:cs="Times New Roman"/>
          <w:color w:val="222222"/>
          <w:sz w:val="36"/>
          <w:szCs w:val="36"/>
          <w:lang w:eastAsia="fr-PF"/>
        </w:rPr>
        <w:t>De 1875 à 1920</w:t>
      </w:r>
    </w:p>
    <w:p w14:paraId="61DFDE98" w14:textId="77777777"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 xml:space="preserve">Situé sur le front de mer, à l’angle de l’allée </w:t>
      </w:r>
      <w:proofErr w:type="spellStart"/>
      <w:r w:rsidRPr="003567F9">
        <w:rPr>
          <w:rFonts w:ascii="inherit" w:eastAsia="Times New Roman" w:hAnsi="inherit" w:cs="Times New Roman"/>
          <w:color w:val="666666"/>
          <w:sz w:val="28"/>
          <w:szCs w:val="28"/>
          <w:lang w:eastAsia="fr-PF"/>
        </w:rPr>
        <w:t>Pomare</w:t>
      </w:r>
      <w:proofErr w:type="spellEnd"/>
      <w:r w:rsidRPr="003567F9">
        <w:rPr>
          <w:rFonts w:ascii="inherit" w:eastAsia="Times New Roman" w:hAnsi="inherit" w:cs="Times New Roman"/>
          <w:color w:val="666666"/>
          <w:sz w:val="28"/>
          <w:szCs w:val="28"/>
          <w:lang w:eastAsia="fr-PF"/>
        </w:rPr>
        <w:t>, à l’emplacement actuel de la Recette Principale, il fut utilisé jusqu’en 1958.Ces 38 ans furent marqués par l’apparition du courrier aérien, tant dans les relations extérieures qu’intérieures au Territoire, favorisée par l’existence de la piste de Bora Bora construite par les américains durant la guerre la création de compagnies aériennes locales et surtout par le développement des télécommunications.</w:t>
      </w:r>
    </w:p>
    <w:p w14:paraId="646B4A94" w14:textId="77777777"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L’essor du courrier aérien Le 28 octobre 1947 eut lieu l’inauguration d’un service aérien régulier entre la Nouvelle-Calédonie et Tahiti, par Fidji, les Samoa et les Cook, assuré par des hydravions Catalina de la T.R.A.P.A.S. (les Transports Aériens du Pacifique Sud).</w:t>
      </w:r>
    </w:p>
    <w:p w14:paraId="6FA3DB82" w14:textId="5B349782"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br/>
      </w:r>
      <w:r w:rsidRPr="00AC5C70">
        <w:rPr>
          <w:rFonts w:ascii="inherit" w:eastAsia="Times New Roman" w:hAnsi="inherit" w:cs="Times New Roman"/>
          <w:b/>
          <w:bCs/>
          <w:color w:val="000000" w:themeColor="text1"/>
          <w:sz w:val="28"/>
          <w:szCs w:val="28"/>
          <w:lang w:eastAsia="fr-PF"/>
        </w:rPr>
        <w:t xml:space="preserve">Lancés en décembre 1958, les travaux de construction de la piste de l’aéroport de Tahiti </w:t>
      </w:r>
      <w:proofErr w:type="spellStart"/>
      <w:r w:rsidRPr="00AC5C70">
        <w:rPr>
          <w:rFonts w:ascii="inherit" w:eastAsia="Times New Roman" w:hAnsi="inherit" w:cs="Times New Roman"/>
          <w:b/>
          <w:bCs/>
          <w:color w:val="000000" w:themeColor="text1"/>
          <w:sz w:val="28"/>
          <w:szCs w:val="28"/>
          <w:lang w:eastAsia="fr-PF"/>
        </w:rPr>
        <w:t>Faa’a</w:t>
      </w:r>
      <w:proofErr w:type="spellEnd"/>
      <w:r w:rsidRPr="00AC5C70">
        <w:rPr>
          <w:rFonts w:ascii="inherit" w:eastAsia="Times New Roman" w:hAnsi="inherit" w:cs="Times New Roman"/>
          <w:b/>
          <w:bCs/>
          <w:color w:val="000000" w:themeColor="text1"/>
          <w:sz w:val="28"/>
          <w:szCs w:val="28"/>
          <w:lang w:eastAsia="fr-PF"/>
        </w:rPr>
        <w:t xml:space="preserve"> furent suffisamment avancés pour qu’elle puisse être utilisée</w:t>
      </w:r>
      <w:r w:rsidRPr="00AC5C70">
        <w:rPr>
          <w:rFonts w:ascii="inherit" w:eastAsia="Times New Roman" w:hAnsi="inherit" w:cs="Times New Roman"/>
          <w:color w:val="000000" w:themeColor="text1"/>
          <w:sz w:val="28"/>
          <w:szCs w:val="28"/>
          <w:lang w:eastAsia="fr-PF"/>
        </w:rPr>
        <w:t xml:space="preserve"> </w:t>
      </w:r>
      <w:r w:rsidRPr="00953CC0">
        <w:rPr>
          <w:rFonts w:ascii="inherit" w:eastAsia="Times New Roman" w:hAnsi="inherit" w:cs="Times New Roman"/>
          <w:b/>
          <w:bCs/>
          <w:color w:val="000000" w:themeColor="text1"/>
          <w:sz w:val="28"/>
          <w:szCs w:val="28"/>
          <w:lang w:eastAsia="fr-PF"/>
        </w:rPr>
        <w:t>le 6 mai 1960 pour l’inauguration du vol directe Paris-Los Angeles-Honolulu-Papeete, cette ligne ” Tour du Monde ” d’Air France</w:t>
      </w:r>
      <w:r w:rsidR="005417C9" w:rsidRPr="00953CC0">
        <w:rPr>
          <w:rFonts w:ascii="inherit" w:eastAsia="Times New Roman" w:hAnsi="inherit" w:cs="Times New Roman"/>
          <w:b/>
          <w:bCs/>
          <w:color w:val="000000" w:themeColor="text1"/>
          <w:sz w:val="28"/>
          <w:szCs w:val="28"/>
          <w:lang w:eastAsia="fr-PF"/>
        </w:rPr>
        <w:t xml:space="preserve"> assurant ainsi à Tahiti une desserte postal aérienne tout à fait satisfaisante</w:t>
      </w:r>
      <w:r w:rsidR="00AA3457">
        <w:rPr>
          <w:rFonts w:ascii="inherit" w:eastAsia="Times New Roman" w:hAnsi="inherit" w:cs="Times New Roman"/>
          <w:b/>
          <w:bCs/>
          <w:color w:val="000000" w:themeColor="text1"/>
          <w:sz w:val="28"/>
          <w:szCs w:val="28"/>
          <w:lang w:val="fr-FR" w:eastAsia="fr-PF"/>
        </w:rPr>
        <w:t xml:space="preserve"> en quelques jours</w:t>
      </w:r>
      <w:r w:rsidR="005417C9">
        <w:rPr>
          <w:rFonts w:ascii="inherit" w:eastAsia="Times New Roman" w:hAnsi="inherit" w:cs="Times New Roman"/>
          <w:color w:val="666666"/>
          <w:sz w:val="28"/>
          <w:szCs w:val="28"/>
          <w:lang w:val="fr-FR" w:eastAsia="fr-PF"/>
        </w:rPr>
        <w:t>.</w:t>
      </w:r>
      <w:r w:rsidRPr="003567F9">
        <w:rPr>
          <w:rFonts w:ascii="inherit" w:eastAsia="Times New Roman" w:hAnsi="inherit" w:cs="Times New Roman"/>
          <w:color w:val="666666"/>
          <w:sz w:val="28"/>
          <w:szCs w:val="28"/>
          <w:lang w:eastAsia="fr-PF"/>
        </w:rPr>
        <w:t xml:space="preserve"> </w:t>
      </w:r>
      <w:proofErr w:type="gramStart"/>
      <w:r w:rsidRPr="003567F9">
        <w:rPr>
          <w:rFonts w:ascii="inherit" w:eastAsia="Times New Roman" w:hAnsi="inherit" w:cs="Times New Roman"/>
          <w:color w:val="666666"/>
          <w:sz w:val="28"/>
          <w:szCs w:val="28"/>
          <w:lang w:eastAsia="fr-PF"/>
        </w:rPr>
        <w:t>le</w:t>
      </w:r>
      <w:proofErr w:type="gramEnd"/>
      <w:r w:rsidRPr="003567F9">
        <w:rPr>
          <w:rFonts w:ascii="inherit" w:eastAsia="Times New Roman" w:hAnsi="inherit" w:cs="Times New Roman"/>
          <w:color w:val="666666"/>
          <w:sz w:val="28"/>
          <w:szCs w:val="28"/>
          <w:lang w:eastAsia="fr-PF"/>
        </w:rPr>
        <w:t xml:space="preserve"> 1er mai 1961, l’aéroport de Tahiti-</w:t>
      </w:r>
      <w:proofErr w:type="spellStart"/>
      <w:r w:rsidRPr="003567F9">
        <w:rPr>
          <w:rFonts w:ascii="inherit" w:eastAsia="Times New Roman" w:hAnsi="inherit" w:cs="Times New Roman"/>
          <w:color w:val="666666"/>
          <w:sz w:val="28"/>
          <w:szCs w:val="28"/>
          <w:lang w:eastAsia="fr-PF"/>
        </w:rPr>
        <w:t>Faa’a</w:t>
      </w:r>
      <w:proofErr w:type="spellEnd"/>
      <w:r w:rsidRPr="003567F9">
        <w:rPr>
          <w:rFonts w:ascii="inherit" w:eastAsia="Times New Roman" w:hAnsi="inherit" w:cs="Times New Roman"/>
          <w:color w:val="666666"/>
          <w:sz w:val="28"/>
          <w:szCs w:val="28"/>
          <w:lang w:eastAsia="fr-PF"/>
        </w:rPr>
        <w:t xml:space="preserve"> fut officiellement ouvert aux jets et le 7juins 1963, la T.A.I. effectua le premier vol Tahiti-Paris avec une seule escale à Los Angeles.</w:t>
      </w:r>
    </w:p>
    <w:p w14:paraId="2428BC2C" w14:textId="77777777" w:rsidR="00AC5C70"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 xml:space="preserve">Les progrès enregistrés en matière d’aéronautique civile et le développement touristique de la Polynésie Française ont permis la mise en place de nouvelles lignes régulières, assurant ainsi à Tahiti une desserte postal aérienne tout à fait satisfaisante. Le développement des liaisons interinsulaires assurées par les compagnies aériennes locales Air Tahiti à partir de 1950, puis par la ” Régie Aérienne Interinsulaire “, créée en juillet </w:t>
      </w:r>
    </w:p>
    <w:p w14:paraId="0231C2C9" w14:textId="77777777" w:rsidR="00D84FC5" w:rsidRDefault="003567F9" w:rsidP="003567F9">
      <w:pPr>
        <w:spacing w:after="300" w:line="315" w:lineRule="atLeast"/>
        <w:textAlignment w:val="baseline"/>
        <w:rPr>
          <w:rFonts w:ascii="inherit" w:eastAsia="Times New Roman" w:hAnsi="inherit" w:cs="Times New Roman"/>
          <w:color w:val="666666"/>
          <w:sz w:val="28"/>
          <w:szCs w:val="28"/>
          <w:lang w:val="fr-FR" w:eastAsia="fr-PF"/>
        </w:rPr>
      </w:pPr>
      <w:r w:rsidRPr="003567F9">
        <w:rPr>
          <w:rFonts w:ascii="inherit" w:eastAsia="Times New Roman" w:hAnsi="inherit" w:cs="Times New Roman"/>
          <w:color w:val="666666"/>
          <w:sz w:val="28"/>
          <w:szCs w:val="28"/>
          <w:lang w:eastAsia="fr-PF"/>
        </w:rPr>
        <w:t>1953 et qui devint le réseau aérien interinsulaire, permit naturellement d’acheminer le courrier dans toutes les îles desservies.</w:t>
      </w:r>
      <w:r w:rsidR="00D84FC5">
        <w:rPr>
          <w:rFonts w:ascii="inherit" w:eastAsia="Times New Roman" w:hAnsi="inherit" w:cs="Times New Roman"/>
          <w:color w:val="666666"/>
          <w:sz w:val="28"/>
          <w:szCs w:val="28"/>
          <w:lang w:val="fr-FR" w:eastAsia="fr-PF"/>
        </w:rPr>
        <w:t xml:space="preserve"> </w:t>
      </w:r>
    </w:p>
    <w:p w14:paraId="4E67FC4A" w14:textId="6DFC46B7"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Par ailleurs, le réseau postal se vit compléter par 29 nouveaux bureau et bureaux secondaires.</w:t>
      </w:r>
    </w:p>
    <w:p w14:paraId="79D84E80" w14:textId="77777777" w:rsidR="00D84FC5" w:rsidRDefault="00D84FC5" w:rsidP="003567F9">
      <w:pPr>
        <w:spacing w:after="0" w:line="315" w:lineRule="atLeast"/>
        <w:textAlignment w:val="baseline"/>
        <w:rPr>
          <w:rFonts w:ascii="inherit" w:eastAsia="Times New Roman" w:hAnsi="inherit" w:cs="Times New Roman"/>
          <w:b/>
          <w:bCs/>
          <w:color w:val="000000" w:themeColor="text1"/>
          <w:sz w:val="32"/>
          <w:szCs w:val="36"/>
          <w:bdr w:val="none" w:sz="0" w:space="0" w:color="auto" w:frame="1"/>
          <w:lang w:eastAsia="fr-PF"/>
        </w:rPr>
      </w:pPr>
    </w:p>
    <w:p w14:paraId="4BFAD4FF" w14:textId="77777777" w:rsidR="00D84FC5" w:rsidRDefault="00D84FC5" w:rsidP="003567F9">
      <w:pPr>
        <w:spacing w:after="0" w:line="315" w:lineRule="atLeast"/>
        <w:textAlignment w:val="baseline"/>
        <w:rPr>
          <w:rFonts w:ascii="inherit" w:eastAsia="Times New Roman" w:hAnsi="inherit" w:cs="Times New Roman"/>
          <w:b/>
          <w:bCs/>
          <w:color w:val="000000" w:themeColor="text1"/>
          <w:sz w:val="32"/>
          <w:szCs w:val="36"/>
          <w:bdr w:val="none" w:sz="0" w:space="0" w:color="auto" w:frame="1"/>
          <w:lang w:eastAsia="fr-PF"/>
        </w:rPr>
      </w:pPr>
    </w:p>
    <w:p w14:paraId="064682DF" w14:textId="70CA0F61" w:rsidR="003567F9" w:rsidRDefault="003567F9" w:rsidP="003567F9">
      <w:pPr>
        <w:spacing w:after="0" w:line="315" w:lineRule="atLeast"/>
        <w:textAlignment w:val="baseline"/>
        <w:rPr>
          <w:rFonts w:ascii="inherit" w:eastAsia="Times New Roman" w:hAnsi="inherit" w:cs="Times New Roman"/>
          <w:b/>
          <w:bCs/>
          <w:color w:val="000000" w:themeColor="text1"/>
          <w:sz w:val="32"/>
          <w:szCs w:val="36"/>
          <w:bdr w:val="none" w:sz="0" w:space="0" w:color="auto" w:frame="1"/>
          <w:lang w:eastAsia="fr-PF"/>
        </w:rPr>
      </w:pPr>
      <w:r w:rsidRPr="00AC5C70">
        <w:rPr>
          <w:rFonts w:ascii="inherit" w:eastAsia="Times New Roman" w:hAnsi="inherit" w:cs="Times New Roman"/>
          <w:b/>
          <w:bCs/>
          <w:color w:val="000000" w:themeColor="text1"/>
          <w:sz w:val="32"/>
          <w:szCs w:val="36"/>
          <w:bdr w:val="none" w:sz="0" w:space="0" w:color="auto" w:frame="1"/>
          <w:lang w:eastAsia="fr-PF"/>
        </w:rPr>
        <w:lastRenderedPageBreak/>
        <w:t>Le début des télécommunications</w:t>
      </w:r>
    </w:p>
    <w:p w14:paraId="12BCE6CA" w14:textId="77777777" w:rsidR="00D84FC5" w:rsidRPr="00AC5C70" w:rsidRDefault="00D84FC5" w:rsidP="003567F9">
      <w:pPr>
        <w:spacing w:after="0" w:line="315" w:lineRule="atLeast"/>
        <w:textAlignment w:val="baseline"/>
        <w:rPr>
          <w:rFonts w:ascii="inherit" w:eastAsia="Times New Roman" w:hAnsi="inherit" w:cs="Times New Roman"/>
          <w:b/>
          <w:bCs/>
          <w:color w:val="000000" w:themeColor="text1"/>
          <w:sz w:val="32"/>
          <w:szCs w:val="36"/>
          <w:lang w:eastAsia="fr-PF"/>
        </w:rPr>
      </w:pPr>
    </w:p>
    <w:p w14:paraId="5A174C46" w14:textId="2F47262C"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val="fr-FR" w:eastAsia="fr-PF"/>
        </w:rPr>
      </w:pPr>
      <w:r w:rsidRPr="003567F9">
        <w:rPr>
          <w:rFonts w:ascii="inherit" w:eastAsia="Times New Roman" w:hAnsi="inherit" w:cs="Times New Roman"/>
          <w:color w:val="666666"/>
          <w:sz w:val="28"/>
          <w:szCs w:val="28"/>
          <w:lang w:eastAsia="fr-PF"/>
        </w:rPr>
        <w:t xml:space="preserve">Réalisé avant la guerre 14- 18 par M. </w:t>
      </w:r>
      <w:proofErr w:type="spellStart"/>
      <w:r w:rsidRPr="003567F9">
        <w:rPr>
          <w:rFonts w:ascii="inherit" w:eastAsia="Times New Roman" w:hAnsi="inherit" w:cs="Times New Roman"/>
          <w:color w:val="666666"/>
          <w:sz w:val="28"/>
          <w:szCs w:val="28"/>
          <w:lang w:eastAsia="fr-PF"/>
        </w:rPr>
        <w:t>Muth</w:t>
      </w:r>
      <w:proofErr w:type="spellEnd"/>
      <w:r w:rsidRPr="003567F9">
        <w:rPr>
          <w:rFonts w:ascii="inherit" w:eastAsia="Times New Roman" w:hAnsi="inherit" w:cs="Times New Roman"/>
          <w:color w:val="666666"/>
          <w:sz w:val="28"/>
          <w:szCs w:val="28"/>
          <w:lang w:eastAsia="fr-PF"/>
        </w:rPr>
        <w:t>, commerçant d’origine allemande apparenté à la famille Martin, le premier réseau téléphonique a été repris et développé par la Société “</w:t>
      </w:r>
      <w:proofErr w:type="spellStart"/>
      <w:r w:rsidRPr="003567F9">
        <w:rPr>
          <w:rFonts w:ascii="inherit" w:eastAsia="Times New Roman" w:hAnsi="inherit" w:cs="Times New Roman"/>
          <w:color w:val="666666"/>
          <w:sz w:val="28"/>
          <w:szCs w:val="28"/>
          <w:lang w:eastAsia="fr-PF"/>
        </w:rPr>
        <w:t>Electricité</w:t>
      </w:r>
      <w:proofErr w:type="spellEnd"/>
      <w:r w:rsidRPr="003567F9">
        <w:rPr>
          <w:rFonts w:ascii="inherit" w:eastAsia="Times New Roman" w:hAnsi="inherit" w:cs="Times New Roman"/>
          <w:color w:val="666666"/>
          <w:sz w:val="28"/>
          <w:szCs w:val="28"/>
          <w:lang w:eastAsia="fr-PF"/>
        </w:rPr>
        <w:t xml:space="preserve"> et Téléphone de Tahiti”, fondée par M. </w:t>
      </w:r>
      <w:proofErr w:type="spellStart"/>
      <w:r w:rsidRPr="003567F9">
        <w:rPr>
          <w:rFonts w:ascii="inherit" w:eastAsia="Times New Roman" w:hAnsi="inherit" w:cs="Times New Roman"/>
          <w:color w:val="666666"/>
          <w:sz w:val="28"/>
          <w:szCs w:val="28"/>
          <w:lang w:eastAsia="fr-PF"/>
        </w:rPr>
        <w:t>Emile</w:t>
      </w:r>
      <w:proofErr w:type="spellEnd"/>
      <w:r w:rsidRPr="003567F9">
        <w:rPr>
          <w:rFonts w:ascii="inherit" w:eastAsia="Times New Roman" w:hAnsi="inherit" w:cs="Times New Roman"/>
          <w:color w:val="666666"/>
          <w:sz w:val="28"/>
          <w:szCs w:val="28"/>
          <w:lang w:eastAsia="fr-PF"/>
        </w:rPr>
        <w:t xml:space="preserve"> Martin</w:t>
      </w:r>
      <w:r w:rsidR="005417C9">
        <w:rPr>
          <w:rFonts w:ascii="inherit" w:eastAsia="Times New Roman" w:hAnsi="inherit" w:cs="Times New Roman"/>
          <w:color w:val="666666"/>
          <w:sz w:val="28"/>
          <w:szCs w:val="28"/>
          <w:lang w:val="fr-FR" w:eastAsia="fr-PF"/>
        </w:rPr>
        <w:t xml:space="preserve">. </w:t>
      </w:r>
      <w:r w:rsidR="005417C9" w:rsidRPr="00953CC0">
        <w:rPr>
          <w:rFonts w:ascii="inherit" w:eastAsia="Times New Roman" w:hAnsi="inherit" w:cs="Times New Roman"/>
          <w:b/>
          <w:bCs/>
          <w:color w:val="000000" w:themeColor="text1"/>
          <w:sz w:val="28"/>
          <w:szCs w:val="28"/>
          <w:lang w:val="fr-FR" w:eastAsia="fr-PF"/>
        </w:rPr>
        <w:t xml:space="preserve">Au </w:t>
      </w:r>
      <w:r w:rsidRPr="00953CC0">
        <w:rPr>
          <w:rFonts w:ascii="inherit" w:eastAsia="Times New Roman" w:hAnsi="inherit" w:cs="Times New Roman"/>
          <w:b/>
          <w:bCs/>
          <w:color w:val="000000" w:themeColor="text1"/>
          <w:sz w:val="28"/>
          <w:szCs w:val="28"/>
          <w:lang w:eastAsia="fr-PF"/>
        </w:rPr>
        <w:t>4 décembre 1930</w:t>
      </w:r>
      <w:r w:rsidR="005417C9" w:rsidRPr="00953CC0">
        <w:rPr>
          <w:rFonts w:ascii="inherit" w:eastAsia="Times New Roman" w:hAnsi="inherit" w:cs="Times New Roman"/>
          <w:b/>
          <w:bCs/>
          <w:color w:val="000000" w:themeColor="text1"/>
          <w:sz w:val="28"/>
          <w:szCs w:val="28"/>
          <w:lang w:val="fr-FR" w:eastAsia="fr-PF"/>
        </w:rPr>
        <w:t xml:space="preserve"> le</w:t>
      </w:r>
      <w:r w:rsidRPr="00953CC0">
        <w:rPr>
          <w:rFonts w:ascii="inherit" w:eastAsia="Times New Roman" w:hAnsi="inherit" w:cs="Times New Roman"/>
          <w:b/>
          <w:bCs/>
          <w:color w:val="000000" w:themeColor="text1"/>
          <w:sz w:val="28"/>
          <w:szCs w:val="28"/>
          <w:lang w:eastAsia="fr-PF"/>
        </w:rPr>
        <w:t xml:space="preserve"> réseau </w:t>
      </w:r>
      <w:r w:rsidR="005417C9" w:rsidRPr="00953CC0">
        <w:rPr>
          <w:rFonts w:ascii="inherit" w:eastAsia="Times New Roman" w:hAnsi="inherit" w:cs="Times New Roman"/>
          <w:b/>
          <w:bCs/>
          <w:color w:val="000000" w:themeColor="text1"/>
          <w:sz w:val="28"/>
          <w:szCs w:val="28"/>
          <w:lang w:eastAsia="fr-PF"/>
        </w:rPr>
        <w:t>comprenait</w:t>
      </w:r>
      <w:r w:rsidR="005417C9" w:rsidRPr="00953CC0">
        <w:rPr>
          <w:rFonts w:ascii="inherit" w:eastAsia="Times New Roman" w:hAnsi="inherit" w:cs="Times New Roman"/>
          <w:b/>
          <w:bCs/>
          <w:color w:val="000000" w:themeColor="text1"/>
          <w:sz w:val="28"/>
          <w:szCs w:val="28"/>
          <w:lang w:val="fr-FR" w:eastAsia="fr-PF"/>
        </w:rPr>
        <w:t xml:space="preserve"> </w:t>
      </w:r>
      <w:r w:rsidRPr="00953CC0">
        <w:rPr>
          <w:rFonts w:ascii="inherit" w:eastAsia="Times New Roman" w:hAnsi="inherit" w:cs="Times New Roman"/>
          <w:b/>
          <w:bCs/>
          <w:color w:val="000000" w:themeColor="text1"/>
          <w:sz w:val="28"/>
          <w:szCs w:val="28"/>
          <w:lang w:eastAsia="fr-PF"/>
        </w:rPr>
        <w:t>210 postes</w:t>
      </w:r>
      <w:r w:rsidR="005417C9" w:rsidRPr="00953CC0">
        <w:rPr>
          <w:rFonts w:ascii="inherit" w:eastAsia="Times New Roman" w:hAnsi="inherit" w:cs="Times New Roman"/>
          <w:b/>
          <w:bCs/>
          <w:color w:val="000000" w:themeColor="text1"/>
          <w:sz w:val="28"/>
          <w:szCs w:val="28"/>
          <w:lang w:val="fr-FR" w:eastAsia="fr-PF"/>
        </w:rPr>
        <w:t xml:space="preserve"> téléphoniques.</w:t>
      </w:r>
      <w:r w:rsidR="005417C9" w:rsidRPr="00953CC0">
        <w:rPr>
          <w:rFonts w:ascii="inherit" w:eastAsia="Times New Roman" w:hAnsi="inherit" w:cs="Times New Roman"/>
          <w:color w:val="000000" w:themeColor="text1"/>
          <w:sz w:val="28"/>
          <w:szCs w:val="28"/>
          <w:lang w:val="fr-FR" w:eastAsia="fr-PF"/>
        </w:rPr>
        <w:t xml:space="preserve"> </w:t>
      </w:r>
      <w:r w:rsidR="005417C9">
        <w:rPr>
          <w:rFonts w:ascii="inherit" w:eastAsia="Times New Roman" w:hAnsi="inherit" w:cs="Times New Roman"/>
          <w:color w:val="666666"/>
          <w:sz w:val="28"/>
          <w:szCs w:val="28"/>
          <w:lang w:val="fr-FR" w:eastAsia="fr-PF"/>
        </w:rPr>
        <w:t>A</w:t>
      </w:r>
      <w:r w:rsidRPr="003567F9">
        <w:rPr>
          <w:rFonts w:ascii="inherit" w:eastAsia="Times New Roman" w:hAnsi="inherit" w:cs="Times New Roman"/>
          <w:color w:val="666666"/>
          <w:sz w:val="28"/>
          <w:szCs w:val="28"/>
          <w:lang w:eastAsia="fr-PF"/>
        </w:rPr>
        <w:t xml:space="preserve"> partir de 1947, </w:t>
      </w:r>
      <w:r w:rsidR="005417C9">
        <w:rPr>
          <w:rFonts w:ascii="inherit" w:eastAsia="Times New Roman" w:hAnsi="inherit" w:cs="Times New Roman"/>
          <w:color w:val="666666"/>
          <w:sz w:val="28"/>
          <w:szCs w:val="28"/>
          <w:lang w:val="fr-FR" w:eastAsia="fr-PF"/>
        </w:rPr>
        <w:t>le</w:t>
      </w:r>
      <w:r w:rsidRPr="003567F9">
        <w:rPr>
          <w:rFonts w:ascii="inherit" w:eastAsia="Times New Roman" w:hAnsi="inherit" w:cs="Times New Roman"/>
          <w:color w:val="666666"/>
          <w:sz w:val="28"/>
          <w:szCs w:val="28"/>
          <w:lang w:eastAsia="fr-PF"/>
        </w:rPr>
        <w:t xml:space="preserve"> réseau commence à s’étoffer, grâce en partie à du matériel récupéré sur la base aérienne de Bora Bora au départ des américains.</w:t>
      </w:r>
    </w:p>
    <w:p w14:paraId="4AD5FA29" w14:textId="28C07DA8"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Entre1950 et 1955, 15 centraux manuels de petite capacité (10 à 100 directions) sont installés. Exploités en majorité par des commerçants et reliés entre eux par des circuits omnibus, ils permettent de desservir tous les districts de Tahiti</w:t>
      </w:r>
      <w:r w:rsidRPr="00953CC0">
        <w:rPr>
          <w:rFonts w:ascii="inherit" w:eastAsia="Times New Roman" w:hAnsi="inherit" w:cs="Times New Roman"/>
          <w:color w:val="000000" w:themeColor="text1"/>
          <w:sz w:val="28"/>
          <w:szCs w:val="28"/>
          <w:lang w:eastAsia="fr-PF"/>
        </w:rPr>
        <w:t xml:space="preserve">. </w:t>
      </w:r>
      <w:r w:rsidRPr="00953CC0">
        <w:rPr>
          <w:rFonts w:ascii="inherit" w:eastAsia="Times New Roman" w:hAnsi="inherit" w:cs="Times New Roman"/>
          <w:b/>
          <w:bCs/>
          <w:color w:val="000000" w:themeColor="text1"/>
          <w:sz w:val="28"/>
          <w:szCs w:val="28"/>
          <w:lang w:eastAsia="fr-PF"/>
        </w:rPr>
        <w:t>De 1950 à 1960, le nombre des abonnés passe de 459 à 830.</w:t>
      </w:r>
      <w:r w:rsidRPr="003567F9">
        <w:rPr>
          <w:rFonts w:ascii="inherit" w:eastAsia="Times New Roman" w:hAnsi="inherit" w:cs="Times New Roman"/>
          <w:color w:val="666666"/>
          <w:sz w:val="28"/>
          <w:szCs w:val="28"/>
          <w:lang w:eastAsia="fr-PF"/>
        </w:rPr>
        <w:t xml:space="preserve"> Des liaisons radiotélégraphiques interinsulaires étaient assurées depuis 1930, par le service radioélectrique, installé à </w:t>
      </w:r>
      <w:proofErr w:type="spellStart"/>
      <w:r w:rsidRPr="003567F9">
        <w:rPr>
          <w:rFonts w:ascii="inherit" w:eastAsia="Times New Roman" w:hAnsi="inherit" w:cs="Times New Roman"/>
          <w:color w:val="666666"/>
          <w:sz w:val="28"/>
          <w:szCs w:val="28"/>
          <w:lang w:eastAsia="fr-PF"/>
        </w:rPr>
        <w:t>Mahina</w:t>
      </w:r>
      <w:proofErr w:type="spellEnd"/>
      <w:r w:rsidRPr="003567F9">
        <w:rPr>
          <w:rFonts w:ascii="inherit" w:eastAsia="Times New Roman" w:hAnsi="inherit" w:cs="Times New Roman"/>
          <w:color w:val="666666"/>
          <w:sz w:val="28"/>
          <w:szCs w:val="28"/>
          <w:lang w:eastAsia="fr-PF"/>
        </w:rPr>
        <w:t xml:space="preserve">, avec les stations de Moorea, Raiatea, Atuona, Bora Bora, </w:t>
      </w:r>
      <w:proofErr w:type="spellStart"/>
      <w:r w:rsidRPr="003567F9">
        <w:rPr>
          <w:rFonts w:ascii="inherit" w:eastAsia="Times New Roman" w:hAnsi="inherit" w:cs="Times New Roman"/>
          <w:color w:val="666666"/>
          <w:sz w:val="28"/>
          <w:szCs w:val="28"/>
          <w:lang w:eastAsia="fr-PF"/>
        </w:rPr>
        <w:t>Taiohae</w:t>
      </w:r>
      <w:proofErr w:type="spellEnd"/>
      <w:r w:rsidRPr="003567F9">
        <w:rPr>
          <w:rFonts w:ascii="inherit" w:eastAsia="Times New Roman" w:hAnsi="inherit" w:cs="Times New Roman"/>
          <w:color w:val="666666"/>
          <w:sz w:val="28"/>
          <w:szCs w:val="28"/>
          <w:lang w:eastAsia="fr-PF"/>
        </w:rPr>
        <w:t xml:space="preserve">, Rurutu, Rikitea et la station privée de Rikitea. Les stations de </w:t>
      </w:r>
      <w:proofErr w:type="spellStart"/>
      <w:r w:rsidRPr="003567F9">
        <w:rPr>
          <w:rFonts w:ascii="inherit" w:eastAsia="Times New Roman" w:hAnsi="inherit" w:cs="Times New Roman"/>
          <w:color w:val="666666"/>
          <w:sz w:val="28"/>
          <w:szCs w:val="28"/>
          <w:lang w:eastAsia="fr-PF"/>
        </w:rPr>
        <w:t>Mahina</w:t>
      </w:r>
      <w:proofErr w:type="spellEnd"/>
      <w:r w:rsidRPr="003567F9">
        <w:rPr>
          <w:rFonts w:ascii="inherit" w:eastAsia="Times New Roman" w:hAnsi="inherit" w:cs="Times New Roman"/>
          <w:color w:val="666666"/>
          <w:sz w:val="28"/>
          <w:szCs w:val="28"/>
          <w:lang w:eastAsia="fr-PF"/>
        </w:rPr>
        <w:t>, Raiatea et Atuona assuraient également les fonctions de stations côtières.</w:t>
      </w:r>
    </w:p>
    <w:p w14:paraId="0DEAE3D8" w14:textId="1905FCBE" w:rsidR="003567F9" w:rsidRPr="003567F9" w:rsidRDefault="00D84FC5"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noProof/>
          <w:color w:val="666666"/>
          <w:sz w:val="28"/>
          <w:szCs w:val="28"/>
          <w:lang w:eastAsia="fr-PF"/>
        </w:rPr>
        <w:drawing>
          <wp:anchor distT="0" distB="0" distL="114300" distR="114300" simplePos="0" relativeHeight="251660288" behindDoc="1" locked="0" layoutInCell="1" allowOverlap="1" wp14:anchorId="7A1485D0" wp14:editId="367752F9">
            <wp:simplePos x="0" y="0"/>
            <wp:positionH relativeFrom="column">
              <wp:posOffset>1012825</wp:posOffset>
            </wp:positionH>
            <wp:positionV relativeFrom="paragraph">
              <wp:posOffset>2741103</wp:posOffset>
            </wp:positionV>
            <wp:extent cx="3930650" cy="3328670"/>
            <wp:effectExtent l="0" t="0" r="0" b="5080"/>
            <wp:wrapTopAndBottom/>
            <wp:docPr id="6" name="Image 6" descr="central_tel_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_tel_19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0650" cy="332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7F9" w:rsidRPr="003567F9">
        <w:rPr>
          <w:rFonts w:ascii="inherit" w:eastAsia="Times New Roman" w:hAnsi="inherit" w:cs="Times New Roman"/>
          <w:color w:val="666666"/>
          <w:sz w:val="28"/>
          <w:szCs w:val="28"/>
          <w:lang w:eastAsia="fr-PF"/>
        </w:rPr>
        <w:t xml:space="preserve">Ce réseau de stations a été étendu par la suite et comptait en 1960, une station principale située à Papeete, 15 stations primaires et 23 stations secondaires. </w:t>
      </w:r>
      <w:r w:rsidR="003567F9" w:rsidRPr="00953CC0">
        <w:rPr>
          <w:rFonts w:ascii="inherit" w:eastAsia="Times New Roman" w:hAnsi="inherit" w:cs="Times New Roman"/>
          <w:b/>
          <w:bCs/>
          <w:color w:val="000000" w:themeColor="text1"/>
          <w:sz w:val="28"/>
          <w:szCs w:val="28"/>
          <w:lang w:eastAsia="fr-PF"/>
        </w:rPr>
        <w:t>La première liaison radiotélégraphique</w:t>
      </w:r>
      <w:r w:rsidR="00953CC0">
        <w:rPr>
          <w:rFonts w:ascii="inherit" w:eastAsia="Times New Roman" w:hAnsi="inherit" w:cs="Times New Roman"/>
          <w:b/>
          <w:bCs/>
          <w:color w:val="000000" w:themeColor="text1"/>
          <w:sz w:val="28"/>
          <w:szCs w:val="28"/>
          <w:lang w:val="fr-FR" w:eastAsia="fr-PF"/>
        </w:rPr>
        <w:t xml:space="preserve"> (Alphabet </w:t>
      </w:r>
      <w:proofErr w:type="gramStart"/>
      <w:r w:rsidR="00953CC0">
        <w:rPr>
          <w:rFonts w:ascii="inherit" w:eastAsia="Times New Roman" w:hAnsi="inherit" w:cs="Times New Roman"/>
          <w:b/>
          <w:bCs/>
          <w:color w:val="000000" w:themeColor="text1"/>
          <w:sz w:val="28"/>
          <w:szCs w:val="28"/>
          <w:lang w:val="fr-FR" w:eastAsia="fr-PF"/>
        </w:rPr>
        <w:t xml:space="preserve">Morse) </w:t>
      </w:r>
      <w:r w:rsidR="003567F9" w:rsidRPr="00953CC0">
        <w:rPr>
          <w:rFonts w:ascii="inherit" w:eastAsia="Times New Roman" w:hAnsi="inherit" w:cs="Times New Roman"/>
          <w:b/>
          <w:bCs/>
          <w:color w:val="000000" w:themeColor="text1"/>
          <w:sz w:val="28"/>
          <w:szCs w:val="28"/>
          <w:lang w:eastAsia="fr-PF"/>
        </w:rPr>
        <w:t xml:space="preserve"> avec</w:t>
      </w:r>
      <w:proofErr w:type="gramEnd"/>
      <w:r w:rsidR="003567F9" w:rsidRPr="00953CC0">
        <w:rPr>
          <w:rFonts w:ascii="inherit" w:eastAsia="Times New Roman" w:hAnsi="inherit" w:cs="Times New Roman"/>
          <w:b/>
          <w:bCs/>
          <w:color w:val="000000" w:themeColor="text1"/>
          <w:sz w:val="28"/>
          <w:szCs w:val="28"/>
          <w:lang w:eastAsia="fr-PF"/>
        </w:rPr>
        <w:t xml:space="preserve"> la Métropole a été réalisée le 29 décembre 1915</w:t>
      </w:r>
      <w:r w:rsidR="003567F9" w:rsidRPr="00953CC0">
        <w:rPr>
          <w:rFonts w:ascii="inherit" w:eastAsia="Times New Roman" w:hAnsi="inherit" w:cs="Times New Roman"/>
          <w:color w:val="000000" w:themeColor="text1"/>
          <w:sz w:val="28"/>
          <w:szCs w:val="28"/>
          <w:lang w:eastAsia="fr-PF"/>
        </w:rPr>
        <w:t>.</w:t>
      </w:r>
      <w:r w:rsidR="00D53627">
        <w:rPr>
          <w:rFonts w:ascii="inherit" w:eastAsia="Times New Roman" w:hAnsi="inherit" w:cs="Times New Roman"/>
          <w:color w:val="000000" w:themeColor="text1"/>
          <w:sz w:val="28"/>
          <w:szCs w:val="28"/>
          <w:lang w:val="fr-FR" w:eastAsia="fr-PF"/>
        </w:rPr>
        <w:t xml:space="preserve"> </w:t>
      </w:r>
      <w:r w:rsidR="00D53627" w:rsidRPr="00953CC0">
        <w:rPr>
          <w:rFonts w:ascii="inherit" w:eastAsia="Times New Roman" w:hAnsi="inherit" w:cs="Times New Roman"/>
          <w:b/>
          <w:bCs/>
          <w:color w:val="000000" w:themeColor="text1"/>
          <w:sz w:val="28"/>
          <w:szCs w:val="28"/>
          <w:lang w:eastAsia="fr-PF"/>
        </w:rPr>
        <w:t xml:space="preserve">Cette liaison sera ouverte </w:t>
      </w:r>
      <w:r w:rsidR="00D53627" w:rsidRPr="00953CC0">
        <w:rPr>
          <w:rFonts w:ascii="inherit" w:eastAsia="Times New Roman" w:hAnsi="inherit" w:cs="Times New Roman"/>
          <w:b/>
          <w:bCs/>
          <w:color w:val="000000" w:themeColor="text1"/>
          <w:sz w:val="28"/>
          <w:szCs w:val="28"/>
          <w:lang w:val="fr-FR" w:eastAsia="fr-PF"/>
        </w:rPr>
        <w:t xml:space="preserve">au </w:t>
      </w:r>
      <w:r w:rsidR="006A0B8D">
        <w:rPr>
          <w:rFonts w:ascii="inherit" w:eastAsia="Times New Roman" w:hAnsi="inherit" w:cs="Times New Roman"/>
          <w:b/>
          <w:bCs/>
          <w:color w:val="000000" w:themeColor="text1"/>
          <w:sz w:val="28"/>
          <w:szCs w:val="28"/>
          <w:lang w:val="fr-FR" w:eastAsia="fr-PF"/>
        </w:rPr>
        <w:t>public</w:t>
      </w:r>
      <w:r w:rsidR="00D53627" w:rsidRPr="00953CC0">
        <w:rPr>
          <w:rFonts w:ascii="inherit" w:eastAsia="Times New Roman" w:hAnsi="inherit" w:cs="Times New Roman"/>
          <w:b/>
          <w:bCs/>
          <w:color w:val="000000" w:themeColor="text1"/>
          <w:sz w:val="28"/>
          <w:szCs w:val="28"/>
          <w:lang w:eastAsia="fr-PF"/>
        </w:rPr>
        <w:t xml:space="preserve"> à compter du </w:t>
      </w:r>
      <w:proofErr w:type="spellStart"/>
      <w:r w:rsidR="00D53627" w:rsidRPr="00953CC0">
        <w:rPr>
          <w:rFonts w:ascii="inherit" w:eastAsia="Times New Roman" w:hAnsi="inherit" w:cs="Times New Roman"/>
          <w:b/>
          <w:bCs/>
          <w:color w:val="000000" w:themeColor="text1"/>
          <w:sz w:val="28"/>
          <w:szCs w:val="28"/>
          <w:lang w:eastAsia="fr-PF"/>
        </w:rPr>
        <w:t>ler</w:t>
      </w:r>
      <w:proofErr w:type="spellEnd"/>
      <w:r w:rsidR="00D53627" w:rsidRPr="00953CC0">
        <w:rPr>
          <w:rFonts w:ascii="inherit" w:eastAsia="Times New Roman" w:hAnsi="inherit" w:cs="Times New Roman"/>
          <w:b/>
          <w:bCs/>
          <w:color w:val="000000" w:themeColor="text1"/>
          <w:sz w:val="28"/>
          <w:szCs w:val="28"/>
          <w:lang w:eastAsia="fr-PF"/>
        </w:rPr>
        <w:t xml:space="preserve"> avril 1952, à raison d’une heure par jour en semaine.</w:t>
      </w:r>
      <w:r w:rsidR="00D53627" w:rsidRPr="00953CC0">
        <w:rPr>
          <w:rFonts w:ascii="inherit" w:eastAsia="Times New Roman" w:hAnsi="inherit" w:cs="Times New Roman"/>
          <w:color w:val="000000" w:themeColor="text1"/>
          <w:sz w:val="28"/>
          <w:szCs w:val="28"/>
          <w:lang w:eastAsia="fr-PF"/>
        </w:rPr>
        <w:t xml:space="preserve"> </w:t>
      </w:r>
      <w:r w:rsidR="003567F9" w:rsidRPr="00953CC0">
        <w:rPr>
          <w:rFonts w:ascii="inherit" w:eastAsia="Times New Roman" w:hAnsi="inherit" w:cs="Times New Roman"/>
          <w:color w:val="000000" w:themeColor="text1"/>
          <w:sz w:val="28"/>
          <w:szCs w:val="28"/>
          <w:lang w:eastAsia="fr-PF"/>
        </w:rPr>
        <w:t xml:space="preserve"> </w:t>
      </w:r>
      <w:r w:rsidR="003567F9" w:rsidRPr="003567F9">
        <w:rPr>
          <w:rFonts w:ascii="inherit" w:eastAsia="Times New Roman" w:hAnsi="inherit" w:cs="Times New Roman"/>
          <w:color w:val="666666"/>
          <w:sz w:val="28"/>
          <w:szCs w:val="28"/>
          <w:lang w:eastAsia="fr-PF"/>
        </w:rPr>
        <w:t>Entre les deux guerres mondiales 5 des liaisons radiotélégraphiques avec la Métropole et la Nouvelle-Calédonie étaient en service. Le 6 décembre 1950, la première liaison radiotéléphonique extérieure Papeete Nouméa est mise en exploitation, une vacation de 45 minutes par semaine réservée aux communications de service.</w:t>
      </w:r>
      <w:r w:rsidR="003567F9" w:rsidRPr="003567F9">
        <w:rPr>
          <w:rFonts w:ascii="inherit" w:eastAsia="Times New Roman" w:hAnsi="inherit" w:cs="Times New Roman"/>
          <w:color w:val="666666"/>
          <w:sz w:val="28"/>
          <w:szCs w:val="28"/>
          <w:lang w:eastAsia="fr-PF"/>
        </w:rPr>
        <w:br/>
        <w:t>La liaison radiotéléphonique Papeete-Paris, avec transit par le centre R.G.R. de Fort de France a été inaugurée le 10 octobre 1960 Les vacations étaient de 45 minutes tous les jours, samedi et dimanche exceptés.</w:t>
      </w:r>
    </w:p>
    <w:p w14:paraId="32CE12FB" w14:textId="05A63023" w:rsidR="003567F9" w:rsidRPr="00D84FC5" w:rsidRDefault="003567F9" w:rsidP="00D84FC5">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lastRenderedPageBreak/>
        <w:t> </w:t>
      </w:r>
      <w:r w:rsidRPr="003567F9">
        <w:rPr>
          <w:rFonts w:ascii="inherit" w:eastAsia="Times New Roman" w:hAnsi="inherit" w:cs="Times New Roman"/>
          <w:color w:val="222222"/>
          <w:sz w:val="36"/>
          <w:szCs w:val="36"/>
          <w:lang w:eastAsia="fr-PF"/>
        </w:rPr>
        <w:t>De 1920 à 1962</w:t>
      </w:r>
    </w:p>
    <w:p w14:paraId="26BAE347" w14:textId="16BA2872"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 A fin de faire face, développement des services, il a été décidé de procédé à la construction d’un nouvel “Hôtel des Postes” devant abriter la Recette Principale de Papeete, les colis postaux et les services administratifs de l’Office des Postes et Télécommunications qui vient d’être constitué en 1957. Durant les travaux, l’ensemble des services a été regroupé dans le bâtiment des services techniques, construit en 1957 sur le même terrain, mais du côté de l’Assemblée Territoriale, pour accueillir les services des télécommunications.</w:t>
      </w:r>
    </w:p>
    <w:p w14:paraId="2CB191FE" w14:textId="61E6D49A" w:rsidR="003567F9" w:rsidRPr="003567F9" w:rsidRDefault="003567F9" w:rsidP="003567F9">
      <w:pPr>
        <w:spacing w:after="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b/>
          <w:bCs/>
          <w:color w:val="666666"/>
          <w:sz w:val="28"/>
          <w:szCs w:val="28"/>
          <w:bdr w:val="none" w:sz="0" w:space="0" w:color="auto" w:frame="1"/>
          <w:lang w:eastAsia="fr-PF"/>
        </w:rPr>
        <w:t>La poste et les services financiers</w:t>
      </w:r>
      <w:r w:rsidRPr="003567F9">
        <w:rPr>
          <w:rFonts w:ascii="inherit" w:eastAsia="Times New Roman" w:hAnsi="inherit" w:cs="Times New Roman"/>
          <w:color w:val="666666"/>
          <w:sz w:val="28"/>
          <w:szCs w:val="28"/>
          <w:lang w:eastAsia="fr-PF"/>
        </w:rPr>
        <w:br/>
        <w:t xml:space="preserve">La densification du réseau de bureaux de poste s’est poursuivie, le nombre de bureaux et bureaux secondaires passant de 40 en 1959 à 81 en 1979, du fait principalement de l’ouverture de plus de 30 bureaux secondaires dans les Archipels des Marquises et des Tuamotu. Par ailleurs, les services offerts à la clientèle ont été complétés par ceux des chèques postaux à partir du </w:t>
      </w:r>
      <w:proofErr w:type="spellStart"/>
      <w:r w:rsidRPr="003567F9">
        <w:rPr>
          <w:rFonts w:ascii="inherit" w:eastAsia="Times New Roman" w:hAnsi="inherit" w:cs="Times New Roman"/>
          <w:color w:val="666666"/>
          <w:sz w:val="28"/>
          <w:szCs w:val="28"/>
          <w:lang w:eastAsia="fr-PF"/>
        </w:rPr>
        <w:t>ler</w:t>
      </w:r>
      <w:proofErr w:type="spellEnd"/>
      <w:r w:rsidRPr="003567F9">
        <w:rPr>
          <w:rFonts w:ascii="inherit" w:eastAsia="Times New Roman" w:hAnsi="inherit" w:cs="Times New Roman"/>
          <w:color w:val="666666"/>
          <w:sz w:val="28"/>
          <w:szCs w:val="28"/>
          <w:lang w:eastAsia="fr-PF"/>
        </w:rPr>
        <w:t xml:space="preserve"> janvier 1964. Le fonctionnement du Centre des Chèques Postaux a été informatisé en 1979.</w:t>
      </w:r>
    </w:p>
    <w:p w14:paraId="333A9038" w14:textId="2513D885" w:rsidR="003567F9" w:rsidRPr="003567F9" w:rsidRDefault="00AC5C70"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noProof/>
          <w:color w:val="666666"/>
          <w:sz w:val="28"/>
          <w:szCs w:val="28"/>
          <w:lang w:eastAsia="fr-PF"/>
        </w:rPr>
        <w:drawing>
          <wp:anchor distT="0" distB="0" distL="114300" distR="114300" simplePos="0" relativeHeight="251661312" behindDoc="1" locked="0" layoutInCell="1" allowOverlap="1" wp14:anchorId="005E872F" wp14:editId="1562AD7C">
            <wp:simplePos x="0" y="0"/>
            <wp:positionH relativeFrom="column">
              <wp:posOffset>3267075</wp:posOffset>
            </wp:positionH>
            <wp:positionV relativeFrom="paragraph">
              <wp:posOffset>328930</wp:posOffset>
            </wp:positionV>
            <wp:extent cx="2849245" cy="2412365"/>
            <wp:effectExtent l="0" t="0" r="8255" b="6985"/>
            <wp:wrapTight wrapText="bothSides">
              <wp:wrapPolygon edited="0">
                <wp:start x="0" y="0"/>
                <wp:lineTo x="0" y="21492"/>
                <wp:lineTo x="21518" y="21492"/>
                <wp:lineTo x="21518" y="0"/>
                <wp:lineTo x="0" y="0"/>
              </wp:wrapPolygon>
            </wp:wrapTight>
            <wp:docPr id="5" name="Image 5" descr="colis_post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is_postau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9245" cy="2412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7F9" w:rsidRPr="003567F9">
        <w:rPr>
          <w:rFonts w:ascii="inherit" w:eastAsia="Times New Roman" w:hAnsi="inherit" w:cs="Times New Roman"/>
          <w:color w:val="666666"/>
          <w:sz w:val="28"/>
          <w:szCs w:val="28"/>
          <w:lang w:eastAsia="fr-PF"/>
        </w:rPr>
        <w:t> Le développement des liaisons interinsulaires assurées par les compagnies aériennes locales Air Tahiti à partir de 1950, puis par la ” Régie Aérienne Interinsulaire “, créée en juillet 1953 et qui devint le réseau aérien interinsulaire, permit naturellement d’acheminer le courrier dans toutes les îles desservies. Par ailleurs, le réseau postal se vit compléter par 29 nouveaux bureau et bureaux secondaires.</w:t>
      </w:r>
    </w:p>
    <w:p w14:paraId="68BB911A" w14:textId="1CD3028D" w:rsidR="003567F9" w:rsidRPr="003567F9" w:rsidRDefault="003567F9" w:rsidP="003567F9">
      <w:pPr>
        <w:spacing w:after="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b/>
          <w:bCs/>
          <w:color w:val="666666"/>
          <w:sz w:val="28"/>
          <w:szCs w:val="28"/>
          <w:bdr w:val="none" w:sz="0" w:space="0" w:color="auto" w:frame="1"/>
          <w:lang w:eastAsia="fr-PF"/>
        </w:rPr>
        <w:t>:. L’automatisation des télécommunications</w:t>
      </w:r>
      <w:r w:rsidRPr="003567F9">
        <w:rPr>
          <w:rFonts w:ascii="inherit" w:eastAsia="Times New Roman" w:hAnsi="inherit" w:cs="Times New Roman"/>
          <w:color w:val="666666"/>
          <w:sz w:val="28"/>
          <w:szCs w:val="28"/>
          <w:lang w:eastAsia="fr-PF"/>
        </w:rPr>
        <w:br/>
        <w:t>En 1957, le projet d’automatisation du réseau téléphonique de Tahiti est repoussé par les autorités locales, qui le jugent trop onéreux. Il lui est préféré l’installation d’un central manuel du type multiple, équipé de 6 positions en 1961 et porté à 10 positions en 1965.</w:t>
      </w:r>
    </w:p>
    <w:p w14:paraId="7EBA8DB3" w14:textId="77777777"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 xml:space="preserve">Le premier central téléphonique automatique, à 10 lignes, sera mis en service à </w:t>
      </w:r>
      <w:proofErr w:type="spellStart"/>
      <w:r w:rsidRPr="003567F9">
        <w:rPr>
          <w:rFonts w:ascii="inherit" w:eastAsia="Times New Roman" w:hAnsi="inherit" w:cs="Times New Roman"/>
          <w:color w:val="666666"/>
          <w:sz w:val="28"/>
          <w:szCs w:val="28"/>
          <w:lang w:eastAsia="fr-PF"/>
        </w:rPr>
        <w:t>Uturoa</w:t>
      </w:r>
      <w:proofErr w:type="spellEnd"/>
      <w:r w:rsidRPr="003567F9">
        <w:rPr>
          <w:rFonts w:ascii="inherit" w:eastAsia="Times New Roman" w:hAnsi="inherit" w:cs="Times New Roman"/>
          <w:color w:val="666666"/>
          <w:sz w:val="28"/>
          <w:szCs w:val="28"/>
          <w:lang w:eastAsia="fr-PF"/>
        </w:rPr>
        <w:t xml:space="preserve"> (Raiatea) en 1966. L’automatisation de la zone du ” Grand Papeete “, de </w:t>
      </w:r>
      <w:proofErr w:type="spellStart"/>
      <w:r w:rsidRPr="003567F9">
        <w:rPr>
          <w:rFonts w:ascii="inherit" w:eastAsia="Times New Roman" w:hAnsi="inherit" w:cs="Times New Roman"/>
          <w:color w:val="666666"/>
          <w:sz w:val="28"/>
          <w:szCs w:val="28"/>
          <w:lang w:eastAsia="fr-PF"/>
        </w:rPr>
        <w:t>Mahina</w:t>
      </w:r>
      <w:proofErr w:type="spellEnd"/>
      <w:r w:rsidRPr="003567F9">
        <w:rPr>
          <w:rFonts w:ascii="inherit" w:eastAsia="Times New Roman" w:hAnsi="inherit" w:cs="Times New Roman"/>
          <w:color w:val="666666"/>
          <w:sz w:val="28"/>
          <w:szCs w:val="28"/>
          <w:lang w:eastAsia="fr-PF"/>
        </w:rPr>
        <w:t xml:space="preserve"> à Punaauia, a été finalement réalisée en 1969.</w:t>
      </w:r>
    </w:p>
    <w:p w14:paraId="55DB0483" w14:textId="77777777"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 xml:space="preserve">Trois centraux de type </w:t>
      </w:r>
      <w:proofErr w:type="spellStart"/>
      <w:r w:rsidRPr="003567F9">
        <w:rPr>
          <w:rFonts w:ascii="inherit" w:eastAsia="Times New Roman" w:hAnsi="inherit" w:cs="Times New Roman"/>
          <w:color w:val="666666"/>
          <w:sz w:val="28"/>
          <w:szCs w:val="28"/>
          <w:lang w:eastAsia="fr-PF"/>
        </w:rPr>
        <w:t>Crossbar</w:t>
      </w:r>
      <w:proofErr w:type="spellEnd"/>
      <w:r w:rsidRPr="003567F9">
        <w:rPr>
          <w:rFonts w:ascii="inherit" w:eastAsia="Times New Roman" w:hAnsi="inherit" w:cs="Times New Roman"/>
          <w:color w:val="666666"/>
          <w:sz w:val="28"/>
          <w:szCs w:val="28"/>
          <w:lang w:eastAsia="fr-PF"/>
        </w:rPr>
        <w:t xml:space="preserve"> </w:t>
      </w:r>
      <w:proofErr w:type="spellStart"/>
      <w:r w:rsidRPr="003567F9">
        <w:rPr>
          <w:rFonts w:ascii="inherit" w:eastAsia="Times New Roman" w:hAnsi="inherit" w:cs="Times New Roman"/>
          <w:color w:val="666666"/>
          <w:sz w:val="28"/>
          <w:szCs w:val="28"/>
          <w:lang w:eastAsia="fr-PF"/>
        </w:rPr>
        <w:t>Pentaconta</w:t>
      </w:r>
      <w:proofErr w:type="spellEnd"/>
      <w:r w:rsidRPr="003567F9">
        <w:rPr>
          <w:rFonts w:ascii="inherit" w:eastAsia="Times New Roman" w:hAnsi="inherit" w:cs="Times New Roman"/>
          <w:color w:val="666666"/>
          <w:sz w:val="28"/>
          <w:szCs w:val="28"/>
          <w:lang w:eastAsia="fr-PF"/>
        </w:rPr>
        <w:t xml:space="preserve"> sont mis en service, un à Papeete (3 500 lignes, extensible à 6 000 </w:t>
      </w:r>
      <w:proofErr w:type="gramStart"/>
      <w:r w:rsidRPr="003567F9">
        <w:rPr>
          <w:rFonts w:ascii="inherit" w:eastAsia="Times New Roman" w:hAnsi="inherit" w:cs="Times New Roman"/>
          <w:color w:val="666666"/>
          <w:sz w:val="28"/>
          <w:szCs w:val="28"/>
          <w:lang w:eastAsia="fr-PF"/>
        </w:rPr>
        <w:t>desservant</w:t>
      </w:r>
      <w:proofErr w:type="gramEnd"/>
      <w:r w:rsidRPr="003567F9">
        <w:rPr>
          <w:rFonts w:ascii="inherit" w:eastAsia="Times New Roman" w:hAnsi="inherit" w:cs="Times New Roman"/>
          <w:color w:val="666666"/>
          <w:sz w:val="28"/>
          <w:szCs w:val="28"/>
          <w:lang w:eastAsia="fr-PF"/>
        </w:rPr>
        <w:t xml:space="preserve"> Papeete, </w:t>
      </w:r>
      <w:proofErr w:type="spellStart"/>
      <w:r w:rsidRPr="003567F9">
        <w:rPr>
          <w:rFonts w:ascii="inherit" w:eastAsia="Times New Roman" w:hAnsi="inherit" w:cs="Times New Roman"/>
          <w:color w:val="666666"/>
          <w:sz w:val="28"/>
          <w:szCs w:val="28"/>
          <w:lang w:eastAsia="fr-PF"/>
        </w:rPr>
        <w:t>Faa’a</w:t>
      </w:r>
      <w:proofErr w:type="spellEnd"/>
      <w:r w:rsidRPr="003567F9">
        <w:rPr>
          <w:rFonts w:ascii="inherit" w:eastAsia="Times New Roman" w:hAnsi="inherit" w:cs="Times New Roman"/>
          <w:color w:val="666666"/>
          <w:sz w:val="28"/>
          <w:szCs w:val="28"/>
          <w:lang w:eastAsia="fr-PF"/>
        </w:rPr>
        <w:t xml:space="preserve">, Pirae et </w:t>
      </w:r>
      <w:proofErr w:type="spellStart"/>
      <w:r w:rsidRPr="003567F9">
        <w:rPr>
          <w:rFonts w:ascii="inherit" w:eastAsia="Times New Roman" w:hAnsi="inherit" w:cs="Times New Roman"/>
          <w:color w:val="666666"/>
          <w:sz w:val="28"/>
          <w:szCs w:val="28"/>
          <w:lang w:eastAsia="fr-PF"/>
        </w:rPr>
        <w:t>Arue</w:t>
      </w:r>
      <w:proofErr w:type="spellEnd"/>
      <w:r w:rsidRPr="003567F9">
        <w:rPr>
          <w:rFonts w:ascii="inherit" w:eastAsia="Times New Roman" w:hAnsi="inherit" w:cs="Times New Roman"/>
          <w:color w:val="666666"/>
          <w:sz w:val="28"/>
          <w:szCs w:val="28"/>
          <w:lang w:eastAsia="fr-PF"/>
        </w:rPr>
        <w:t xml:space="preserve">), un à Punaauia (500 ligne, extensible à 1 500) et un à </w:t>
      </w:r>
      <w:proofErr w:type="spellStart"/>
      <w:r w:rsidRPr="003567F9">
        <w:rPr>
          <w:rFonts w:ascii="inherit" w:eastAsia="Times New Roman" w:hAnsi="inherit" w:cs="Times New Roman"/>
          <w:color w:val="666666"/>
          <w:sz w:val="28"/>
          <w:szCs w:val="28"/>
          <w:lang w:eastAsia="fr-PF"/>
        </w:rPr>
        <w:t>Mahina</w:t>
      </w:r>
      <w:proofErr w:type="spellEnd"/>
      <w:r w:rsidRPr="003567F9">
        <w:rPr>
          <w:rFonts w:ascii="inherit" w:eastAsia="Times New Roman" w:hAnsi="inherit" w:cs="Times New Roman"/>
          <w:color w:val="666666"/>
          <w:sz w:val="28"/>
          <w:szCs w:val="28"/>
          <w:lang w:eastAsia="fr-PF"/>
        </w:rPr>
        <w:t xml:space="preserve"> (350 lignes, extensible à 750).</w:t>
      </w:r>
    </w:p>
    <w:p w14:paraId="4E48F26D" w14:textId="77777777"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 xml:space="preserve">Des extensions furent réalisées en 1973, 1978 et 1979, portant progressivement les capacités des centraux à 12 000 lignes pour celui de Papeete, 2 000 lignes à Punaauia et 1000 lignes à </w:t>
      </w:r>
      <w:proofErr w:type="spellStart"/>
      <w:r w:rsidRPr="003567F9">
        <w:rPr>
          <w:rFonts w:ascii="inherit" w:eastAsia="Times New Roman" w:hAnsi="inherit" w:cs="Times New Roman"/>
          <w:color w:val="666666"/>
          <w:sz w:val="28"/>
          <w:szCs w:val="28"/>
          <w:lang w:eastAsia="fr-PF"/>
        </w:rPr>
        <w:t>Mahina</w:t>
      </w:r>
      <w:proofErr w:type="spellEnd"/>
      <w:r w:rsidRPr="003567F9">
        <w:rPr>
          <w:rFonts w:ascii="inherit" w:eastAsia="Times New Roman" w:hAnsi="inherit" w:cs="Times New Roman"/>
          <w:color w:val="666666"/>
          <w:sz w:val="28"/>
          <w:szCs w:val="28"/>
          <w:lang w:eastAsia="fr-PF"/>
        </w:rPr>
        <w:t>.</w:t>
      </w:r>
    </w:p>
    <w:p w14:paraId="5F891B75" w14:textId="1B6AF873" w:rsid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 </w:t>
      </w:r>
    </w:p>
    <w:p w14:paraId="29EF4BDF" w14:textId="5590B48A" w:rsidR="003567F9" w:rsidRPr="003567F9" w:rsidRDefault="00AC5C70" w:rsidP="003567F9">
      <w:pPr>
        <w:spacing w:before="300" w:after="240" w:line="450" w:lineRule="atLeast"/>
        <w:textAlignment w:val="baseline"/>
        <w:outlineLvl w:val="1"/>
        <w:rPr>
          <w:rFonts w:ascii="inherit" w:eastAsia="Times New Roman" w:hAnsi="inherit" w:cs="Times New Roman"/>
          <w:color w:val="222222"/>
          <w:sz w:val="36"/>
          <w:szCs w:val="36"/>
          <w:lang w:eastAsia="fr-PF"/>
        </w:rPr>
      </w:pPr>
      <w:r w:rsidRPr="003567F9">
        <w:rPr>
          <w:rFonts w:ascii="inherit" w:eastAsia="Times New Roman" w:hAnsi="inherit" w:cs="Times New Roman"/>
          <w:noProof/>
          <w:color w:val="666666"/>
          <w:sz w:val="28"/>
          <w:szCs w:val="28"/>
          <w:lang w:eastAsia="fr-PF"/>
        </w:rPr>
        <w:lastRenderedPageBreak/>
        <w:drawing>
          <wp:anchor distT="0" distB="0" distL="114300" distR="114300" simplePos="0" relativeHeight="251662336" behindDoc="1" locked="0" layoutInCell="1" allowOverlap="1" wp14:anchorId="4574CB0C" wp14:editId="2E3EF708">
            <wp:simplePos x="0" y="0"/>
            <wp:positionH relativeFrom="column">
              <wp:posOffset>2218055</wp:posOffset>
            </wp:positionH>
            <wp:positionV relativeFrom="paragraph">
              <wp:posOffset>432435</wp:posOffset>
            </wp:positionV>
            <wp:extent cx="3432175" cy="2755265"/>
            <wp:effectExtent l="0" t="0" r="0" b="6985"/>
            <wp:wrapTight wrapText="bothSides">
              <wp:wrapPolygon edited="0">
                <wp:start x="0" y="0"/>
                <wp:lineTo x="0" y="21505"/>
                <wp:lineTo x="21460" y="21505"/>
                <wp:lineTo x="21460" y="0"/>
                <wp:lineTo x="0" y="0"/>
              </wp:wrapPolygon>
            </wp:wrapTight>
            <wp:docPr id="4" name="Image 4" descr="HDP-1962_3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P-1962_3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2175" cy="2755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7F9" w:rsidRPr="003567F9">
        <w:rPr>
          <w:rFonts w:ascii="inherit" w:eastAsia="Times New Roman" w:hAnsi="inherit" w:cs="Times New Roman"/>
          <w:color w:val="222222"/>
          <w:sz w:val="36"/>
          <w:szCs w:val="36"/>
          <w:lang w:eastAsia="fr-PF"/>
        </w:rPr>
        <w:t>De 1962 à 1980</w:t>
      </w:r>
    </w:p>
    <w:p w14:paraId="5C3E60DC" w14:textId="7AE8F1C9"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 xml:space="preserve"> La poursuite de l’automatisation du téléphone de Tahiti fut réalisée par la construction à </w:t>
      </w:r>
      <w:proofErr w:type="spellStart"/>
      <w:r w:rsidRPr="003567F9">
        <w:rPr>
          <w:rFonts w:ascii="inherit" w:eastAsia="Times New Roman" w:hAnsi="inherit" w:cs="Times New Roman"/>
          <w:color w:val="666666"/>
          <w:sz w:val="28"/>
          <w:szCs w:val="28"/>
          <w:lang w:eastAsia="fr-PF"/>
        </w:rPr>
        <w:t>Taravao</w:t>
      </w:r>
      <w:proofErr w:type="spellEnd"/>
      <w:r w:rsidRPr="003567F9">
        <w:rPr>
          <w:rFonts w:ascii="inherit" w:eastAsia="Times New Roman" w:hAnsi="inherit" w:cs="Times New Roman"/>
          <w:color w:val="666666"/>
          <w:sz w:val="28"/>
          <w:szCs w:val="28"/>
          <w:lang w:eastAsia="fr-PF"/>
        </w:rPr>
        <w:t xml:space="preserve"> d’un central de 500 lignes, extensible à 1 500, s’accompagnant du renforcement du réseau et de la mise en place de liaisons </w:t>
      </w:r>
      <w:proofErr w:type="spellStart"/>
      <w:r w:rsidRPr="003567F9">
        <w:rPr>
          <w:rFonts w:ascii="inherit" w:eastAsia="Times New Roman" w:hAnsi="inherit" w:cs="Times New Roman"/>
          <w:color w:val="666666"/>
          <w:sz w:val="28"/>
          <w:szCs w:val="28"/>
          <w:lang w:eastAsia="fr-PF"/>
        </w:rPr>
        <w:t>intercentraux</w:t>
      </w:r>
      <w:proofErr w:type="spellEnd"/>
      <w:r w:rsidRPr="003567F9">
        <w:rPr>
          <w:rFonts w:ascii="inherit" w:eastAsia="Times New Roman" w:hAnsi="inherit" w:cs="Times New Roman"/>
          <w:color w:val="666666"/>
          <w:sz w:val="28"/>
          <w:szCs w:val="28"/>
          <w:lang w:eastAsia="fr-PF"/>
        </w:rPr>
        <w:t>.</w:t>
      </w:r>
    </w:p>
    <w:p w14:paraId="6016B043" w14:textId="77777777"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L’automatisation intégrale du réseau de Tahiti fut donc réalisée en 1977.</w:t>
      </w:r>
    </w:p>
    <w:p w14:paraId="6174DA19" w14:textId="77777777"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C85662">
        <w:rPr>
          <w:rFonts w:ascii="inherit" w:eastAsia="Times New Roman" w:hAnsi="inherit" w:cs="Times New Roman"/>
          <w:b/>
          <w:bCs/>
          <w:color w:val="000000" w:themeColor="text1"/>
          <w:sz w:val="28"/>
          <w:szCs w:val="28"/>
          <w:lang w:eastAsia="fr-PF"/>
        </w:rPr>
        <w:t>Le nombre des abonnés passe de 830 en 1960, à 1 860 en 1965, à 4 387 en 1972, 6 831 en 1975, 12 453 en 1983</w:t>
      </w:r>
      <w:r w:rsidRPr="003567F9">
        <w:rPr>
          <w:rFonts w:ascii="inherit" w:eastAsia="Times New Roman" w:hAnsi="inherit" w:cs="Times New Roman"/>
          <w:color w:val="666666"/>
          <w:sz w:val="28"/>
          <w:szCs w:val="28"/>
          <w:lang w:eastAsia="fr-PF"/>
        </w:rPr>
        <w:t>. Les liaisons radiotéléphoniques interinsulaires Limitées avant 1960, les liaisons radiotéléphoniques interinsulaires ont été développées à partir de 1964 par la mise en place dans les îles et atolls de postes émetteurs-récepteurs B.L.U. (Bande latérale unique) alimentés par piles.</w:t>
      </w:r>
    </w:p>
    <w:p w14:paraId="5741C85A" w14:textId="20D3BAF0" w:rsidR="003567F9" w:rsidRPr="003567F9" w:rsidRDefault="003567F9" w:rsidP="003567F9">
      <w:pPr>
        <w:spacing w:after="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b/>
          <w:bCs/>
          <w:color w:val="666666"/>
          <w:sz w:val="28"/>
          <w:szCs w:val="28"/>
          <w:bdr w:val="none" w:sz="0" w:space="0" w:color="auto" w:frame="1"/>
          <w:lang w:eastAsia="fr-PF"/>
        </w:rPr>
        <w:t>Les liaisons internationales</w:t>
      </w:r>
      <w:r w:rsidRPr="003567F9">
        <w:rPr>
          <w:rFonts w:ascii="inherit" w:eastAsia="Times New Roman" w:hAnsi="inherit" w:cs="Times New Roman"/>
          <w:color w:val="666666"/>
          <w:sz w:val="28"/>
          <w:szCs w:val="28"/>
          <w:lang w:eastAsia="fr-PF"/>
        </w:rPr>
        <w:br/>
        <w:t xml:space="preserve">Les liaisons internationales radiotéléphoniques furent améliorées durant toute cette période, la durée des vacations augmentée et de nouvelles liaisons </w:t>
      </w:r>
      <w:proofErr w:type="gramStart"/>
      <w:r w:rsidRPr="003567F9">
        <w:rPr>
          <w:rFonts w:ascii="inherit" w:eastAsia="Times New Roman" w:hAnsi="inherit" w:cs="Times New Roman"/>
          <w:color w:val="666666"/>
          <w:sz w:val="28"/>
          <w:szCs w:val="28"/>
          <w:lang w:eastAsia="fr-PF"/>
        </w:rPr>
        <w:t>ouvertes:</w:t>
      </w:r>
      <w:proofErr w:type="gramEnd"/>
      <w:r w:rsidRPr="003567F9">
        <w:rPr>
          <w:rFonts w:ascii="inherit" w:eastAsia="Times New Roman" w:hAnsi="inherit" w:cs="Times New Roman"/>
          <w:color w:val="666666"/>
          <w:sz w:val="28"/>
          <w:szCs w:val="28"/>
          <w:lang w:eastAsia="fr-PF"/>
        </w:rPr>
        <w:t xml:space="preserve"> Australie et Nouvelle-Zélande en 1963, Fidji en 1966. La mise en exploitation de la liaison par satellite entre la Martinique et la Métropole a permis de porter, à compter du 2 octobre 1972, la durée des vacations à 10 heures tous les jours.</w:t>
      </w:r>
      <w:r w:rsidRPr="003567F9">
        <w:rPr>
          <w:rFonts w:ascii="inherit" w:eastAsia="Times New Roman" w:hAnsi="inherit" w:cs="Times New Roman"/>
          <w:color w:val="666666"/>
          <w:sz w:val="28"/>
          <w:szCs w:val="28"/>
          <w:lang w:eastAsia="fr-PF"/>
        </w:rPr>
        <w:br/>
        <w:t>Elle utilisait deux voies semi-automatiques spécialisées et a permis une très nette amélioration de la qualité des communications.</w:t>
      </w:r>
    </w:p>
    <w:p w14:paraId="11B01085" w14:textId="716B7D11" w:rsidR="003567F9" w:rsidRPr="006A0B8D" w:rsidRDefault="003567F9" w:rsidP="003567F9">
      <w:pPr>
        <w:spacing w:after="300" w:line="315" w:lineRule="atLeast"/>
        <w:textAlignment w:val="baseline"/>
        <w:rPr>
          <w:rFonts w:ascii="inherit" w:eastAsia="Times New Roman" w:hAnsi="inherit" w:cs="Times New Roman"/>
          <w:b/>
          <w:bCs/>
          <w:color w:val="000000" w:themeColor="text1"/>
          <w:sz w:val="28"/>
          <w:szCs w:val="28"/>
          <w:lang w:val="fr-FR" w:eastAsia="fr-PF"/>
        </w:rPr>
      </w:pPr>
      <w:r w:rsidRPr="00953CC0">
        <w:rPr>
          <w:rFonts w:ascii="inherit" w:eastAsia="Times New Roman" w:hAnsi="inherit" w:cs="Times New Roman"/>
          <w:b/>
          <w:bCs/>
          <w:color w:val="000000" w:themeColor="text1"/>
          <w:sz w:val="28"/>
          <w:szCs w:val="28"/>
          <w:lang w:eastAsia="fr-PF"/>
        </w:rPr>
        <w:t xml:space="preserve">L’inauguration, le 5 septembre 1978, de la station terrienne de </w:t>
      </w:r>
      <w:proofErr w:type="spellStart"/>
      <w:r w:rsidRPr="00953CC0">
        <w:rPr>
          <w:rFonts w:ascii="inherit" w:eastAsia="Times New Roman" w:hAnsi="inherit" w:cs="Times New Roman"/>
          <w:b/>
          <w:bCs/>
          <w:color w:val="000000" w:themeColor="text1"/>
          <w:sz w:val="28"/>
          <w:szCs w:val="28"/>
          <w:lang w:eastAsia="fr-PF"/>
        </w:rPr>
        <w:t>Papenoo</w:t>
      </w:r>
      <w:proofErr w:type="spellEnd"/>
      <w:r w:rsidRPr="00953CC0">
        <w:rPr>
          <w:rFonts w:ascii="inherit" w:eastAsia="Times New Roman" w:hAnsi="inherit" w:cs="Times New Roman"/>
          <w:b/>
          <w:bCs/>
          <w:color w:val="000000" w:themeColor="text1"/>
          <w:sz w:val="28"/>
          <w:szCs w:val="28"/>
          <w:lang w:eastAsia="fr-PF"/>
        </w:rPr>
        <w:t xml:space="preserve"> permit au Territoire de bénéficier de liaisons de télécommunications et de télévision par satellite</w:t>
      </w:r>
      <w:r w:rsidR="006A0B8D">
        <w:rPr>
          <w:rFonts w:ascii="inherit" w:eastAsia="Times New Roman" w:hAnsi="inherit" w:cs="Times New Roman"/>
          <w:b/>
          <w:bCs/>
          <w:color w:val="000000" w:themeColor="text1"/>
          <w:sz w:val="28"/>
          <w:szCs w:val="28"/>
          <w:lang w:val="fr-FR" w:eastAsia="fr-PF"/>
        </w:rPr>
        <w:t xml:space="preserve"> avec la France.</w:t>
      </w:r>
    </w:p>
    <w:p w14:paraId="2A768068" w14:textId="77777777"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 xml:space="preserve">Initialement, les liaisons de télécommunications empruntaient à partir de la station de </w:t>
      </w:r>
      <w:proofErr w:type="spellStart"/>
      <w:r w:rsidRPr="003567F9">
        <w:rPr>
          <w:rFonts w:ascii="inherit" w:eastAsia="Times New Roman" w:hAnsi="inherit" w:cs="Times New Roman"/>
          <w:color w:val="666666"/>
          <w:sz w:val="28"/>
          <w:szCs w:val="28"/>
          <w:lang w:eastAsia="fr-PF"/>
        </w:rPr>
        <w:t>Jamesburg</w:t>
      </w:r>
      <w:proofErr w:type="spellEnd"/>
      <w:r w:rsidRPr="003567F9">
        <w:rPr>
          <w:rFonts w:ascii="inherit" w:eastAsia="Times New Roman" w:hAnsi="inherit" w:cs="Times New Roman"/>
          <w:color w:val="666666"/>
          <w:sz w:val="28"/>
          <w:szCs w:val="28"/>
          <w:lang w:eastAsia="fr-PF"/>
        </w:rPr>
        <w:t xml:space="preserve"> (Californie) des transits terrestres aux U.S.A. et le câble transatlantique TAT6 pour aboutir à Saint-Hilaire de Riez (Vendée).</w:t>
      </w:r>
    </w:p>
    <w:p w14:paraId="1F28D134" w14:textId="77777777"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 </w:t>
      </w:r>
    </w:p>
    <w:p w14:paraId="12E9A88F" w14:textId="77777777" w:rsidR="00AC5C70" w:rsidRDefault="00AC5C70" w:rsidP="003567F9">
      <w:pPr>
        <w:spacing w:before="300" w:after="240" w:line="450" w:lineRule="atLeast"/>
        <w:textAlignment w:val="baseline"/>
        <w:outlineLvl w:val="1"/>
        <w:rPr>
          <w:rFonts w:ascii="inherit" w:eastAsia="Times New Roman" w:hAnsi="inherit" w:cs="Times New Roman"/>
          <w:color w:val="222222"/>
          <w:sz w:val="36"/>
          <w:szCs w:val="36"/>
          <w:lang w:eastAsia="fr-PF"/>
        </w:rPr>
      </w:pPr>
    </w:p>
    <w:p w14:paraId="3D8F221C" w14:textId="77777777" w:rsidR="00AC5C70" w:rsidRDefault="00AC5C70" w:rsidP="003567F9">
      <w:pPr>
        <w:spacing w:before="300" w:after="240" w:line="450" w:lineRule="atLeast"/>
        <w:textAlignment w:val="baseline"/>
        <w:outlineLvl w:val="1"/>
        <w:rPr>
          <w:rFonts w:ascii="inherit" w:eastAsia="Times New Roman" w:hAnsi="inherit" w:cs="Times New Roman"/>
          <w:color w:val="222222"/>
          <w:sz w:val="36"/>
          <w:szCs w:val="36"/>
          <w:lang w:eastAsia="fr-PF"/>
        </w:rPr>
      </w:pPr>
    </w:p>
    <w:p w14:paraId="7BEE6CF0" w14:textId="2F18E39F" w:rsidR="003567F9" w:rsidRPr="003567F9" w:rsidRDefault="00AC5C70" w:rsidP="003567F9">
      <w:pPr>
        <w:spacing w:before="300" w:after="240" w:line="450" w:lineRule="atLeast"/>
        <w:textAlignment w:val="baseline"/>
        <w:outlineLvl w:val="1"/>
        <w:rPr>
          <w:rFonts w:ascii="inherit" w:eastAsia="Times New Roman" w:hAnsi="inherit" w:cs="Times New Roman"/>
          <w:color w:val="222222"/>
          <w:sz w:val="36"/>
          <w:szCs w:val="36"/>
          <w:lang w:eastAsia="fr-PF"/>
        </w:rPr>
      </w:pPr>
      <w:r w:rsidRPr="003567F9">
        <w:rPr>
          <w:rFonts w:ascii="inherit" w:eastAsia="Times New Roman" w:hAnsi="inherit" w:cs="Times New Roman"/>
          <w:noProof/>
          <w:color w:val="666666"/>
          <w:sz w:val="28"/>
          <w:szCs w:val="28"/>
          <w:lang w:eastAsia="fr-PF"/>
        </w:rPr>
        <w:lastRenderedPageBreak/>
        <w:drawing>
          <wp:anchor distT="0" distB="0" distL="114300" distR="114300" simplePos="0" relativeHeight="251663360" behindDoc="1" locked="0" layoutInCell="1" allowOverlap="1" wp14:anchorId="2C9E7550" wp14:editId="393A4F23">
            <wp:simplePos x="0" y="0"/>
            <wp:positionH relativeFrom="column">
              <wp:posOffset>2927129</wp:posOffset>
            </wp:positionH>
            <wp:positionV relativeFrom="paragraph">
              <wp:posOffset>432435</wp:posOffset>
            </wp:positionV>
            <wp:extent cx="3397885" cy="2754630"/>
            <wp:effectExtent l="0" t="0" r="0" b="7620"/>
            <wp:wrapTight wrapText="bothSides">
              <wp:wrapPolygon edited="0">
                <wp:start x="0" y="0"/>
                <wp:lineTo x="0" y="21510"/>
                <wp:lineTo x="21434" y="21510"/>
                <wp:lineTo x="21434" y="0"/>
                <wp:lineTo x="0" y="0"/>
              </wp:wrapPolygon>
            </wp:wrapTight>
            <wp:docPr id="3" name="Image 3" descr="HDP_act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P_actu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7885" cy="2754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7F9" w:rsidRPr="003567F9">
        <w:rPr>
          <w:rFonts w:ascii="inherit" w:eastAsia="Times New Roman" w:hAnsi="inherit" w:cs="Times New Roman"/>
          <w:color w:val="222222"/>
          <w:sz w:val="36"/>
          <w:szCs w:val="36"/>
          <w:lang w:eastAsia="fr-PF"/>
        </w:rPr>
        <w:t>De 1980 à nos jours</w:t>
      </w:r>
    </w:p>
    <w:p w14:paraId="31763891" w14:textId="0E066540" w:rsidR="003567F9" w:rsidRPr="003567F9" w:rsidRDefault="003567F9" w:rsidP="003567F9">
      <w:pPr>
        <w:spacing w:after="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b/>
          <w:bCs/>
          <w:color w:val="666666"/>
          <w:sz w:val="28"/>
          <w:szCs w:val="28"/>
          <w:bdr w:val="none" w:sz="0" w:space="0" w:color="auto" w:frame="1"/>
          <w:lang w:eastAsia="fr-PF"/>
        </w:rPr>
        <w:t xml:space="preserve"> La poste et les services financiers</w:t>
      </w:r>
      <w:r w:rsidRPr="003567F9">
        <w:rPr>
          <w:rFonts w:ascii="inherit" w:eastAsia="Times New Roman" w:hAnsi="inherit" w:cs="Times New Roman"/>
          <w:color w:val="666666"/>
          <w:sz w:val="28"/>
          <w:szCs w:val="28"/>
          <w:lang w:eastAsia="fr-PF"/>
        </w:rPr>
        <w:br/>
        <w:t>La décennie 1980-1990 a été marquée par l’ouverture de 13 bureaux de poste supplémentaires, portant à 94 le nombre des bureaux, dont 50 bureaux secondaires, ce qui constitue le réseau de contact de la population le plus dense de la Polynésie. En vue d’améliorer la qualité des services rendus à la clientèle, l’informatisation des principaux bureaux a été mise en œuvre en 1990. Un Centre de Tri Avion a, été créé en 1983 dans l’enceinte de l’aéroport de Tahiti-</w:t>
      </w:r>
      <w:proofErr w:type="spellStart"/>
      <w:r w:rsidRPr="003567F9">
        <w:rPr>
          <w:rFonts w:ascii="inherit" w:eastAsia="Times New Roman" w:hAnsi="inherit" w:cs="Times New Roman"/>
          <w:color w:val="666666"/>
          <w:sz w:val="28"/>
          <w:szCs w:val="28"/>
          <w:lang w:eastAsia="fr-PF"/>
        </w:rPr>
        <w:t>Faa’a</w:t>
      </w:r>
      <w:proofErr w:type="spellEnd"/>
      <w:r w:rsidRPr="003567F9">
        <w:rPr>
          <w:rFonts w:ascii="inherit" w:eastAsia="Times New Roman" w:hAnsi="inherit" w:cs="Times New Roman"/>
          <w:color w:val="666666"/>
          <w:sz w:val="28"/>
          <w:szCs w:val="28"/>
          <w:lang w:eastAsia="fr-PF"/>
        </w:rPr>
        <w:t>, permettant ainsi un traitement plus rationnel du courrier aérien. Le service de courrier accéléré Chronopost a été mis en place dans les relations Tahiti-Métropole en 1988.</w:t>
      </w:r>
    </w:p>
    <w:p w14:paraId="1F64DD15" w14:textId="77777777"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 xml:space="preserve">Le service de télécopie publique </w:t>
      </w:r>
      <w:proofErr w:type="spellStart"/>
      <w:r w:rsidRPr="003567F9">
        <w:rPr>
          <w:rFonts w:ascii="inherit" w:eastAsia="Times New Roman" w:hAnsi="inherit" w:cs="Times New Roman"/>
          <w:color w:val="666666"/>
          <w:sz w:val="28"/>
          <w:szCs w:val="28"/>
          <w:lang w:eastAsia="fr-PF"/>
        </w:rPr>
        <w:t>Postéclair</w:t>
      </w:r>
      <w:proofErr w:type="spellEnd"/>
      <w:r w:rsidRPr="003567F9">
        <w:rPr>
          <w:rFonts w:ascii="inherit" w:eastAsia="Times New Roman" w:hAnsi="inherit" w:cs="Times New Roman"/>
          <w:color w:val="666666"/>
          <w:sz w:val="28"/>
          <w:szCs w:val="28"/>
          <w:lang w:eastAsia="fr-PF"/>
        </w:rPr>
        <w:t>, ouvert en 1985 dans le régime intérieur et en 1986 dans le régime international, a été progressivement étendu aux principaux bureaux raccordés au réseau téléphonique automatique, soit 37 fin 1990.</w:t>
      </w:r>
    </w:p>
    <w:p w14:paraId="7B823043" w14:textId="41FC65C1"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En matière de télécommunications, en dehors des travaux exceptionnels de reconstruction d’une grande partie des réseaux téléphoniques aériens détruits lors des passages des quatre cyclones fin 1982 – début 1983, ces dix de</w:t>
      </w:r>
      <w:r w:rsidR="00C85662">
        <w:rPr>
          <w:rFonts w:ascii="inherit" w:eastAsia="Times New Roman" w:hAnsi="inherit" w:cs="Times New Roman"/>
          <w:color w:val="666666"/>
          <w:sz w:val="28"/>
          <w:szCs w:val="28"/>
          <w:lang w:val="fr-FR" w:eastAsia="fr-PF"/>
        </w:rPr>
        <w:t>r</w:t>
      </w:r>
      <w:proofErr w:type="spellStart"/>
      <w:r w:rsidRPr="003567F9">
        <w:rPr>
          <w:rFonts w:ascii="inherit" w:eastAsia="Times New Roman" w:hAnsi="inherit" w:cs="Times New Roman"/>
          <w:color w:val="666666"/>
          <w:sz w:val="28"/>
          <w:szCs w:val="28"/>
          <w:lang w:eastAsia="fr-PF"/>
        </w:rPr>
        <w:t>nières</w:t>
      </w:r>
      <w:proofErr w:type="spellEnd"/>
      <w:r w:rsidRPr="003567F9">
        <w:rPr>
          <w:rFonts w:ascii="inherit" w:eastAsia="Times New Roman" w:hAnsi="inherit" w:cs="Times New Roman"/>
          <w:color w:val="666666"/>
          <w:sz w:val="28"/>
          <w:szCs w:val="28"/>
          <w:lang w:eastAsia="fr-PF"/>
        </w:rPr>
        <w:t xml:space="preserve"> annonces, ont principalement été marquées par la poursuite de l’équipement du Territoire, et plus particulièrement par l’automatisation des liaisons internationales, la numérisation du réseau des Iles du Vent et des Marquises, l’automatisation et la numérisation du réseau des îles Sous-le-Vent et des Marquises.</w:t>
      </w:r>
    </w:p>
    <w:p w14:paraId="6E56DD9E" w14:textId="2E501ACC" w:rsidR="0086375F" w:rsidRDefault="003567F9" w:rsidP="0086375F">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 xml:space="preserve">L’automatisation des liaisons avec les Archipels éloignés, a nécessité la création du réseau </w:t>
      </w:r>
      <w:proofErr w:type="spellStart"/>
      <w:r w:rsidRPr="003567F9">
        <w:rPr>
          <w:rFonts w:ascii="inherit" w:eastAsia="Times New Roman" w:hAnsi="inherit" w:cs="Times New Roman"/>
          <w:color w:val="666666"/>
          <w:sz w:val="28"/>
          <w:szCs w:val="28"/>
          <w:lang w:eastAsia="fr-PF"/>
        </w:rPr>
        <w:t>Polysat</w:t>
      </w:r>
      <w:proofErr w:type="spellEnd"/>
      <w:r w:rsidRPr="003567F9">
        <w:rPr>
          <w:rFonts w:ascii="inherit" w:eastAsia="Times New Roman" w:hAnsi="inherit" w:cs="Times New Roman"/>
          <w:color w:val="666666"/>
          <w:sz w:val="28"/>
          <w:szCs w:val="28"/>
          <w:lang w:eastAsia="fr-PF"/>
        </w:rPr>
        <w:t>, utilisant la technique de la transmission par satellite.</w:t>
      </w:r>
    </w:p>
    <w:p w14:paraId="46071185" w14:textId="753EA883" w:rsidR="003567F9" w:rsidRPr="003567F9" w:rsidRDefault="0086375F"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noProof/>
          <w:color w:val="666666"/>
          <w:sz w:val="28"/>
          <w:szCs w:val="28"/>
          <w:lang w:eastAsia="fr-PF"/>
        </w:rPr>
        <w:drawing>
          <wp:anchor distT="0" distB="0" distL="114300" distR="114300" simplePos="0" relativeHeight="251664384" behindDoc="1" locked="0" layoutInCell="1" allowOverlap="1" wp14:anchorId="560739C8" wp14:editId="682233C9">
            <wp:simplePos x="0" y="0"/>
            <wp:positionH relativeFrom="column">
              <wp:posOffset>4807083</wp:posOffset>
            </wp:positionH>
            <wp:positionV relativeFrom="paragraph">
              <wp:posOffset>2260</wp:posOffset>
            </wp:positionV>
            <wp:extent cx="1707441" cy="2586548"/>
            <wp:effectExtent l="0" t="0" r="7620" b="4445"/>
            <wp:wrapTight wrapText="bothSides">
              <wp:wrapPolygon edited="0">
                <wp:start x="0" y="0"/>
                <wp:lineTo x="0" y="21478"/>
                <wp:lineTo x="21455" y="21478"/>
                <wp:lineTo x="21455" y="0"/>
                <wp:lineTo x="0" y="0"/>
              </wp:wrapPolygon>
            </wp:wrapTight>
            <wp:docPr id="2" name="Image 2" descr="parab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abo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7441" cy="25865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7F9" w:rsidRPr="00C85662">
        <w:rPr>
          <w:rFonts w:ascii="inherit" w:eastAsia="Times New Roman" w:hAnsi="inherit" w:cs="Times New Roman"/>
          <w:b/>
          <w:bCs/>
          <w:color w:val="000000" w:themeColor="text1"/>
          <w:sz w:val="28"/>
          <w:szCs w:val="28"/>
          <w:lang w:eastAsia="fr-PF"/>
        </w:rPr>
        <w:t xml:space="preserve">A partir de 1983, tous les pays </w:t>
      </w:r>
      <w:r w:rsidR="00C85662">
        <w:rPr>
          <w:rFonts w:ascii="inherit" w:eastAsia="Times New Roman" w:hAnsi="inherit" w:cs="Times New Roman"/>
          <w:b/>
          <w:bCs/>
          <w:color w:val="000000" w:themeColor="text1"/>
          <w:sz w:val="28"/>
          <w:szCs w:val="28"/>
          <w:lang w:val="fr-FR" w:eastAsia="fr-PF"/>
        </w:rPr>
        <w:t xml:space="preserve">du monde </w:t>
      </w:r>
      <w:r w:rsidR="003567F9" w:rsidRPr="00C85662">
        <w:rPr>
          <w:rFonts w:ascii="inherit" w:eastAsia="Times New Roman" w:hAnsi="inherit" w:cs="Times New Roman"/>
          <w:b/>
          <w:bCs/>
          <w:color w:val="000000" w:themeColor="text1"/>
          <w:sz w:val="28"/>
          <w:szCs w:val="28"/>
          <w:lang w:eastAsia="fr-PF"/>
        </w:rPr>
        <w:t>ouverts à ce service peuvent être joints.</w:t>
      </w:r>
      <w:r>
        <w:rPr>
          <w:rFonts w:ascii="inherit" w:eastAsia="Times New Roman" w:hAnsi="inherit" w:cs="Times New Roman"/>
          <w:b/>
          <w:bCs/>
          <w:color w:val="000000" w:themeColor="text1"/>
          <w:sz w:val="28"/>
          <w:szCs w:val="28"/>
          <w:lang w:eastAsia="fr-PF"/>
        </w:rPr>
        <w:br/>
      </w:r>
      <w:r w:rsidR="003567F9" w:rsidRPr="00C85662">
        <w:rPr>
          <w:rFonts w:ascii="inherit" w:eastAsia="Times New Roman" w:hAnsi="inherit" w:cs="Times New Roman"/>
          <w:b/>
          <w:bCs/>
          <w:color w:val="000000" w:themeColor="text1"/>
          <w:sz w:val="28"/>
          <w:szCs w:val="28"/>
          <w:lang w:eastAsia="fr-PF"/>
        </w:rPr>
        <w:t xml:space="preserve"> </w:t>
      </w:r>
      <w:r w:rsidR="003567F9" w:rsidRPr="003567F9">
        <w:rPr>
          <w:rFonts w:ascii="inherit" w:eastAsia="Times New Roman" w:hAnsi="inherit" w:cs="Times New Roman"/>
          <w:color w:val="666666"/>
          <w:sz w:val="28"/>
          <w:szCs w:val="28"/>
          <w:lang w:eastAsia="fr-PF"/>
        </w:rPr>
        <w:t xml:space="preserve">En 1985, les fonctions internationales ont été reportées sur le nouveau central E10B de Papeete. En 1988, un deuxième acheminement des liaisons de télécommunications internationales fut mis en service. Il emprunte la station de Singapour et le câble sous-marin </w:t>
      </w:r>
      <w:proofErr w:type="spellStart"/>
      <w:r w:rsidR="003567F9" w:rsidRPr="003567F9">
        <w:rPr>
          <w:rFonts w:ascii="inherit" w:eastAsia="Times New Roman" w:hAnsi="inherit" w:cs="Times New Roman"/>
          <w:color w:val="666666"/>
          <w:sz w:val="28"/>
          <w:szCs w:val="28"/>
          <w:lang w:eastAsia="fr-PF"/>
        </w:rPr>
        <w:t>Sea</w:t>
      </w:r>
      <w:proofErr w:type="spellEnd"/>
      <w:r w:rsidR="003567F9" w:rsidRPr="003567F9">
        <w:rPr>
          <w:rFonts w:ascii="inherit" w:eastAsia="Times New Roman" w:hAnsi="inherit" w:cs="Times New Roman"/>
          <w:color w:val="666666"/>
          <w:sz w:val="28"/>
          <w:szCs w:val="28"/>
          <w:lang w:eastAsia="fr-PF"/>
        </w:rPr>
        <w:t>-Me-</w:t>
      </w:r>
      <w:proofErr w:type="spellStart"/>
      <w:r w:rsidR="003567F9" w:rsidRPr="003567F9">
        <w:rPr>
          <w:rFonts w:ascii="inherit" w:eastAsia="Times New Roman" w:hAnsi="inherit" w:cs="Times New Roman"/>
          <w:color w:val="666666"/>
          <w:sz w:val="28"/>
          <w:szCs w:val="28"/>
          <w:lang w:eastAsia="fr-PF"/>
        </w:rPr>
        <w:t>We</w:t>
      </w:r>
      <w:proofErr w:type="spellEnd"/>
      <w:r w:rsidR="003567F9" w:rsidRPr="003567F9">
        <w:rPr>
          <w:rFonts w:ascii="inherit" w:eastAsia="Times New Roman" w:hAnsi="inherit" w:cs="Times New Roman"/>
          <w:color w:val="666666"/>
          <w:sz w:val="28"/>
          <w:szCs w:val="28"/>
          <w:lang w:eastAsia="fr-PF"/>
        </w:rPr>
        <w:t xml:space="preserve"> reliant Singapour à La Seyne-Sur-Mer. Au fur et à mesure de l’accroissement du trafic, </w:t>
      </w:r>
      <w:proofErr w:type="spellStart"/>
      <w:r w:rsidR="003567F9" w:rsidRPr="003567F9">
        <w:rPr>
          <w:rFonts w:ascii="inherit" w:eastAsia="Times New Roman" w:hAnsi="inherit" w:cs="Times New Roman"/>
          <w:color w:val="666666"/>
          <w:sz w:val="28"/>
          <w:szCs w:val="28"/>
          <w:lang w:eastAsia="fr-PF"/>
        </w:rPr>
        <w:t>ie</w:t>
      </w:r>
      <w:proofErr w:type="spellEnd"/>
      <w:r w:rsidR="003567F9" w:rsidRPr="003567F9">
        <w:rPr>
          <w:rFonts w:ascii="inherit" w:eastAsia="Times New Roman" w:hAnsi="inherit" w:cs="Times New Roman"/>
          <w:color w:val="666666"/>
          <w:sz w:val="28"/>
          <w:szCs w:val="28"/>
          <w:lang w:eastAsia="fr-PF"/>
        </w:rPr>
        <w:t xml:space="preserve"> nombre total de circuits internationaux a été porté de 76 en 1981 à 129 en 1990. La numérisation du réseau des télécommunications des îles du vent La desserte des réseaux téléphoniques des Iles du Vent, Tahiti et Moorea, a été modifiée par la mise en service, le 19 </w:t>
      </w:r>
      <w:r w:rsidR="003567F9" w:rsidRPr="003567F9">
        <w:rPr>
          <w:rFonts w:ascii="inherit" w:eastAsia="Times New Roman" w:hAnsi="inherit" w:cs="Times New Roman"/>
          <w:color w:val="666666"/>
          <w:sz w:val="28"/>
          <w:szCs w:val="28"/>
          <w:lang w:eastAsia="fr-PF"/>
        </w:rPr>
        <w:lastRenderedPageBreak/>
        <w:t xml:space="preserve">janvier 1985, du premier autocommutateur numérique de grande capacité, type E10B d’Alcatel C.I.I’., baptisé Papeete 1, qui a remplacé tous les équipements </w:t>
      </w:r>
      <w:r w:rsidRPr="003567F9">
        <w:rPr>
          <w:rFonts w:ascii="inherit" w:eastAsia="Times New Roman" w:hAnsi="inherit" w:cs="Times New Roman"/>
          <w:noProof/>
          <w:color w:val="BBBBBB"/>
          <w:sz w:val="24"/>
          <w:szCs w:val="24"/>
          <w:bdr w:val="none" w:sz="0" w:space="0" w:color="auto" w:frame="1"/>
          <w:lang w:eastAsia="fr-PF"/>
        </w:rPr>
        <w:drawing>
          <wp:anchor distT="0" distB="0" distL="114300" distR="114300" simplePos="0" relativeHeight="251665408" behindDoc="1" locked="0" layoutInCell="1" allowOverlap="1" wp14:anchorId="0E9B3505" wp14:editId="4310716A">
            <wp:simplePos x="0" y="0"/>
            <wp:positionH relativeFrom="column">
              <wp:posOffset>4520447</wp:posOffset>
            </wp:positionH>
            <wp:positionV relativeFrom="paragraph">
              <wp:posOffset>676999</wp:posOffset>
            </wp:positionV>
            <wp:extent cx="1848485" cy="1979930"/>
            <wp:effectExtent l="0" t="0" r="0" b="1270"/>
            <wp:wrapTight wrapText="bothSides">
              <wp:wrapPolygon edited="0">
                <wp:start x="0" y="0"/>
                <wp:lineTo x="0" y="21406"/>
                <wp:lineTo x="21370" y="21406"/>
                <wp:lineTo x="21370" y="0"/>
                <wp:lineTo x="0" y="0"/>
              </wp:wrapPolygon>
            </wp:wrapTight>
            <wp:docPr id="1" name="Imag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8485"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3567F9" w:rsidRPr="003567F9">
        <w:rPr>
          <w:rFonts w:ascii="inherit" w:eastAsia="Times New Roman" w:hAnsi="inherit" w:cs="Times New Roman"/>
          <w:color w:val="666666"/>
          <w:sz w:val="28"/>
          <w:szCs w:val="28"/>
          <w:lang w:eastAsia="fr-PF"/>
        </w:rPr>
        <w:t>Pentaconta</w:t>
      </w:r>
      <w:proofErr w:type="spellEnd"/>
      <w:r w:rsidR="003567F9" w:rsidRPr="003567F9">
        <w:rPr>
          <w:rFonts w:ascii="inherit" w:eastAsia="Times New Roman" w:hAnsi="inherit" w:cs="Times New Roman"/>
          <w:color w:val="666666"/>
          <w:sz w:val="28"/>
          <w:szCs w:val="28"/>
          <w:lang w:eastAsia="fr-PF"/>
        </w:rPr>
        <w:t>.</w:t>
      </w:r>
    </w:p>
    <w:p w14:paraId="18380172" w14:textId="7551EE54" w:rsid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r w:rsidRPr="003567F9">
        <w:rPr>
          <w:rFonts w:ascii="inherit" w:eastAsia="Times New Roman" w:hAnsi="inherit" w:cs="Times New Roman"/>
          <w:color w:val="666666"/>
          <w:sz w:val="28"/>
          <w:szCs w:val="28"/>
          <w:lang w:eastAsia="fr-PF"/>
        </w:rPr>
        <w:t>Ce basculage a concerné plus de 18000 équipements d’abonnés de Tahiti et Moorea. L’introduction de cette nouvelle technologie a permis d’offrir une très nette amélioration du service téléphonique de base et d’introduire, d’une part ce qu’il est convenu de regrouper sous le vocable de services supplémentaires ou “services nouveaux” de la commutation téléphonique: facturation détaillée, renvoi temporaire, conférence à trois, indication d’appel en instance et d’autre part les services vidéotex, la télécopie et de façon générale les transmissions de données à bas débit sur le réseau téléphonique commuté..</w:t>
      </w:r>
    </w:p>
    <w:p w14:paraId="2D52449A" w14:textId="427848C0" w:rsidR="006A0B8D" w:rsidRPr="0086375F" w:rsidRDefault="003567F9" w:rsidP="006A0B8D">
      <w:pPr>
        <w:pStyle w:val="Titre2"/>
        <w:spacing w:before="300" w:beforeAutospacing="0" w:after="300" w:afterAutospacing="0"/>
        <w:textAlignment w:val="baseline"/>
        <w:rPr>
          <w:rFonts w:ascii="inherit" w:hAnsi="inherit"/>
          <w:color w:val="666666"/>
          <w:sz w:val="28"/>
          <w:szCs w:val="28"/>
          <w:lang w:val="fr-FR"/>
        </w:rPr>
      </w:pPr>
      <w:r w:rsidRPr="003567F9">
        <w:rPr>
          <w:rFonts w:ascii="inherit" w:hAnsi="inherit"/>
          <w:color w:val="666666"/>
          <w:sz w:val="28"/>
          <w:szCs w:val="28"/>
        </w:rPr>
        <w:t> </w:t>
      </w:r>
      <w:r w:rsidR="0086375F">
        <w:rPr>
          <w:rFonts w:ascii="inherit" w:hAnsi="inherit"/>
          <w:color w:val="666666"/>
          <w:sz w:val="28"/>
          <w:szCs w:val="28"/>
          <w:lang w:val="fr-FR"/>
        </w:rPr>
        <w:t xml:space="preserve">La téléphonie mobile : </w:t>
      </w:r>
    </w:p>
    <w:p w14:paraId="45BCD71B" w14:textId="22E92323" w:rsidR="006A0B8D" w:rsidRPr="00FC0B78" w:rsidRDefault="0086375F" w:rsidP="0086375F">
      <w:pPr>
        <w:spacing w:after="300" w:line="315" w:lineRule="atLeast"/>
        <w:textAlignment w:val="baseline"/>
        <w:rPr>
          <w:rFonts w:ascii="inherit" w:eastAsia="Times New Roman" w:hAnsi="inherit" w:cs="Times New Roman"/>
          <w:b/>
          <w:bCs/>
          <w:sz w:val="28"/>
          <w:szCs w:val="28"/>
          <w:lang w:val="fr-FR" w:eastAsia="fr-PF"/>
        </w:rPr>
      </w:pPr>
      <w:r w:rsidRPr="00FC0B78">
        <w:rPr>
          <w:rFonts w:ascii="inherit" w:eastAsia="Times New Roman" w:hAnsi="inherit" w:cs="Times New Roman"/>
          <w:b/>
          <w:bCs/>
          <w:sz w:val="28"/>
          <w:szCs w:val="28"/>
          <w:lang w:eastAsia="fr-PF"/>
        </w:rPr>
        <w:t xml:space="preserve">Le </w:t>
      </w:r>
      <w:hyperlink r:id="rId14" w:tooltip="26 juin" w:history="1">
        <w:r w:rsidRPr="00FC0B78">
          <w:rPr>
            <w:rFonts w:ascii="inherit" w:eastAsia="Times New Roman" w:hAnsi="inherit" w:cs="Times New Roman"/>
            <w:b/>
            <w:bCs/>
            <w:sz w:val="28"/>
            <w:szCs w:val="28"/>
            <w:lang w:eastAsia="fr-PF"/>
          </w:rPr>
          <w:t>26</w:t>
        </w:r>
      </w:hyperlink>
      <w:r w:rsidRPr="00FC0B78">
        <w:rPr>
          <w:rFonts w:ascii="inherit" w:eastAsia="Times New Roman" w:hAnsi="inherit" w:cs="Times New Roman"/>
          <w:b/>
          <w:bCs/>
          <w:sz w:val="28"/>
          <w:szCs w:val="28"/>
          <w:lang w:eastAsia="fr-PF"/>
        </w:rPr>
        <w:t xml:space="preserve"> </w:t>
      </w:r>
      <w:hyperlink r:id="rId15" w:tooltip="Juin 1995" w:history="1">
        <w:r w:rsidRPr="00FC0B78">
          <w:rPr>
            <w:rFonts w:ascii="inherit" w:eastAsia="Times New Roman" w:hAnsi="inherit" w:cs="Times New Roman"/>
            <w:b/>
            <w:bCs/>
            <w:sz w:val="28"/>
            <w:szCs w:val="28"/>
            <w:lang w:eastAsia="fr-PF"/>
          </w:rPr>
          <w:t>juin</w:t>
        </w:r>
      </w:hyperlink>
      <w:r w:rsidRPr="00FC0B78">
        <w:rPr>
          <w:rFonts w:ascii="inherit" w:eastAsia="Times New Roman" w:hAnsi="inherit" w:cs="Times New Roman"/>
          <w:b/>
          <w:bCs/>
          <w:sz w:val="28"/>
          <w:szCs w:val="28"/>
          <w:lang w:eastAsia="fr-PF"/>
        </w:rPr>
        <w:t xml:space="preserve"> </w:t>
      </w:r>
      <w:hyperlink r:id="rId16" w:tooltip="1995" w:history="1">
        <w:r w:rsidRPr="00FC0B78">
          <w:rPr>
            <w:rFonts w:ascii="inherit" w:eastAsia="Times New Roman" w:hAnsi="inherit" w:cs="Times New Roman"/>
            <w:b/>
            <w:bCs/>
            <w:sz w:val="28"/>
            <w:szCs w:val="28"/>
            <w:lang w:eastAsia="fr-PF"/>
          </w:rPr>
          <w:t>1995</w:t>
        </w:r>
      </w:hyperlink>
      <w:r w:rsidRPr="00FC0B78">
        <w:rPr>
          <w:rFonts w:ascii="inherit" w:eastAsia="Times New Roman" w:hAnsi="inherit" w:cs="Times New Roman"/>
          <w:b/>
          <w:bCs/>
          <w:sz w:val="28"/>
          <w:szCs w:val="28"/>
          <w:lang w:eastAsia="fr-PF"/>
        </w:rPr>
        <w:t xml:space="preserve">, la société Vini, filiale de l'OPT, ouvre son réseau de téléphonie mobile. Le </w:t>
      </w:r>
      <w:hyperlink r:id="rId17" w:tooltip="1er novembre" w:history="1">
        <w:r w:rsidRPr="00FC0B78">
          <w:rPr>
            <w:rFonts w:ascii="inherit" w:eastAsia="Times New Roman" w:hAnsi="inherit" w:cs="Times New Roman"/>
            <w:b/>
            <w:bCs/>
            <w:sz w:val="28"/>
            <w:szCs w:val="28"/>
            <w:lang w:eastAsia="fr-PF"/>
          </w:rPr>
          <w:t>1er</w:t>
        </w:r>
      </w:hyperlink>
      <w:r w:rsidRPr="00FC0B78">
        <w:rPr>
          <w:rFonts w:ascii="inherit" w:eastAsia="Times New Roman" w:hAnsi="inherit" w:cs="Times New Roman"/>
          <w:b/>
          <w:bCs/>
          <w:sz w:val="28"/>
          <w:szCs w:val="28"/>
          <w:lang w:eastAsia="fr-PF"/>
        </w:rPr>
        <w:t xml:space="preserve"> </w:t>
      </w:r>
      <w:hyperlink r:id="rId18" w:tooltip="Novembre 1995" w:history="1">
        <w:r w:rsidRPr="00FC0B78">
          <w:rPr>
            <w:rFonts w:ascii="inherit" w:eastAsia="Times New Roman" w:hAnsi="inherit" w:cs="Times New Roman"/>
            <w:b/>
            <w:bCs/>
            <w:sz w:val="28"/>
            <w:szCs w:val="28"/>
            <w:lang w:eastAsia="fr-PF"/>
          </w:rPr>
          <w:t>novembre</w:t>
        </w:r>
      </w:hyperlink>
      <w:r w:rsidRPr="00FC0B78">
        <w:rPr>
          <w:rFonts w:ascii="inherit" w:eastAsia="Times New Roman" w:hAnsi="inherit" w:cs="Times New Roman"/>
          <w:b/>
          <w:bCs/>
          <w:sz w:val="28"/>
          <w:szCs w:val="28"/>
          <w:lang w:eastAsia="fr-PF"/>
        </w:rPr>
        <w:t xml:space="preserve"> </w:t>
      </w:r>
      <w:hyperlink r:id="rId19" w:tooltip="1995" w:history="1">
        <w:r w:rsidRPr="00FC0B78">
          <w:rPr>
            <w:rFonts w:ascii="inherit" w:eastAsia="Times New Roman" w:hAnsi="inherit" w:cs="Times New Roman"/>
            <w:b/>
            <w:bCs/>
            <w:sz w:val="28"/>
            <w:szCs w:val="28"/>
            <w:lang w:eastAsia="fr-PF"/>
          </w:rPr>
          <w:t>1995</w:t>
        </w:r>
      </w:hyperlink>
      <w:r w:rsidRPr="00FC0B78">
        <w:rPr>
          <w:rFonts w:ascii="inherit" w:eastAsia="Times New Roman" w:hAnsi="inherit" w:cs="Times New Roman"/>
          <w:b/>
          <w:bCs/>
          <w:sz w:val="28"/>
          <w:szCs w:val="28"/>
          <w:lang w:eastAsia="fr-PF"/>
        </w:rPr>
        <w:t>, un service d'accès à Internet est créé</w:t>
      </w:r>
      <w:r w:rsidRPr="00FC0B78">
        <w:rPr>
          <w:rFonts w:ascii="inherit" w:eastAsia="Times New Roman" w:hAnsi="inherit" w:cs="Times New Roman"/>
          <w:b/>
          <w:bCs/>
          <w:sz w:val="28"/>
          <w:szCs w:val="28"/>
          <w:lang w:val="fr-FR" w:eastAsia="fr-PF"/>
        </w:rPr>
        <w:t>.</w:t>
      </w:r>
    </w:p>
    <w:p w14:paraId="03342469" w14:textId="5C04E3E3" w:rsidR="0086375F" w:rsidRDefault="0086375F" w:rsidP="0086375F">
      <w:pPr>
        <w:spacing w:after="300" w:line="315" w:lineRule="atLeast"/>
        <w:textAlignment w:val="baseline"/>
        <w:rPr>
          <w:rFonts w:ascii="inherit" w:eastAsia="Times New Roman" w:hAnsi="inherit" w:cs="Times New Roman"/>
          <w:b/>
          <w:bCs/>
          <w:sz w:val="28"/>
          <w:szCs w:val="28"/>
          <w:lang w:eastAsia="fr-PF"/>
        </w:rPr>
      </w:pPr>
      <w:r w:rsidRPr="00933A08">
        <w:rPr>
          <w:rFonts w:ascii="inherit" w:eastAsia="Times New Roman" w:hAnsi="inherit" w:cs="Times New Roman"/>
          <w:b/>
          <w:bCs/>
          <w:sz w:val="28"/>
          <w:szCs w:val="28"/>
          <w:lang w:eastAsia="fr-PF"/>
        </w:rPr>
        <w:t xml:space="preserve">Jusqu'en </w:t>
      </w:r>
      <w:r w:rsidR="00933A08">
        <w:rPr>
          <w:rFonts w:ascii="inherit" w:eastAsia="Times New Roman" w:hAnsi="inherit" w:cs="Times New Roman"/>
          <w:b/>
          <w:bCs/>
          <w:sz w:val="28"/>
          <w:szCs w:val="28"/>
          <w:lang w:val="fr-FR" w:eastAsia="fr-PF"/>
        </w:rPr>
        <w:t>2009</w:t>
      </w:r>
      <w:r w:rsidRPr="00933A08">
        <w:rPr>
          <w:rFonts w:ascii="inherit" w:eastAsia="Times New Roman" w:hAnsi="inherit" w:cs="Times New Roman"/>
          <w:b/>
          <w:bCs/>
          <w:sz w:val="28"/>
          <w:szCs w:val="28"/>
          <w:lang w:eastAsia="fr-PF"/>
        </w:rPr>
        <w:t>, Internet était desservi grâce à des liaisons satellites bien trop lente pour une utilisation normale</w:t>
      </w:r>
      <w:r w:rsidR="00C31843">
        <w:rPr>
          <w:rFonts w:ascii="inherit" w:eastAsia="Times New Roman" w:hAnsi="inherit" w:cs="Times New Roman"/>
          <w:b/>
          <w:bCs/>
          <w:sz w:val="28"/>
          <w:szCs w:val="28"/>
          <w:lang w:val="fr-FR" w:eastAsia="fr-PF"/>
        </w:rPr>
        <w:t xml:space="preserve"> (environ 700 millisecondes)</w:t>
      </w:r>
      <w:r w:rsidRPr="00933A08">
        <w:rPr>
          <w:rFonts w:ascii="inherit" w:eastAsia="Times New Roman" w:hAnsi="inherit" w:cs="Times New Roman"/>
          <w:b/>
          <w:bCs/>
          <w:sz w:val="28"/>
          <w:szCs w:val="28"/>
          <w:lang w:eastAsia="fr-PF"/>
        </w:rPr>
        <w:t xml:space="preserve">. </w:t>
      </w:r>
    </w:p>
    <w:p w14:paraId="42A76E68" w14:textId="778AD4D0" w:rsidR="0097068F" w:rsidRDefault="0097068F" w:rsidP="0086375F">
      <w:pPr>
        <w:spacing w:after="300" w:line="315" w:lineRule="atLeast"/>
        <w:textAlignment w:val="baseline"/>
        <w:rPr>
          <w:rFonts w:ascii="inherit" w:eastAsia="Times New Roman" w:hAnsi="inherit" w:cs="Times New Roman"/>
          <w:b/>
          <w:bCs/>
          <w:sz w:val="28"/>
          <w:szCs w:val="28"/>
          <w:lang w:val="fr-FR" w:eastAsia="fr-PF"/>
        </w:rPr>
      </w:pPr>
      <w:r>
        <w:rPr>
          <w:rFonts w:ascii="inherit" w:eastAsia="Times New Roman" w:hAnsi="inherit" w:cs="Times New Roman"/>
          <w:b/>
          <w:bCs/>
          <w:sz w:val="28"/>
          <w:szCs w:val="28"/>
          <w:lang w:val="fr-FR" w:eastAsia="fr-PF"/>
        </w:rPr>
        <w:t xml:space="preserve">En 2009, </w:t>
      </w:r>
      <w:proofErr w:type="spellStart"/>
      <w:r>
        <w:rPr>
          <w:rFonts w:ascii="inherit" w:eastAsia="Times New Roman" w:hAnsi="inherit" w:cs="Times New Roman"/>
          <w:b/>
          <w:bCs/>
          <w:sz w:val="28"/>
          <w:szCs w:val="28"/>
          <w:lang w:val="fr-FR" w:eastAsia="fr-PF"/>
        </w:rPr>
        <w:t>vini</w:t>
      </w:r>
      <w:proofErr w:type="spellEnd"/>
      <w:r>
        <w:rPr>
          <w:rFonts w:ascii="inherit" w:eastAsia="Times New Roman" w:hAnsi="inherit" w:cs="Times New Roman"/>
          <w:b/>
          <w:bCs/>
          <w:sz w:val="28"/>
          <w:szCs w:val="28"/>
          <w:lang w:val="fr-FR" w:eastAsia="fr-PF"/>
        </w:rPr>
        <w:t xml:space="preserve"> lance son réseau 3</w:t>
      </w:r>
      <w:r w:rsidR="00751F30">
        <w:rPr>
          <w:rFonts w:ascii="inherit" w:eastAsia="Times New Roman" w:hAnsi="inherit" w:cs="Times New Roman"/>
          <w:b/>
          <w:bCs/>
          <w:sz w:val="28"/>
          <w:szCs w:val="28"/>
          <w:lang w:val="fr-FR" w:eastAsia="fr-PF"/>
        </w:rPr>
        <w:t>G</w:t>
      </w:r>
      <w:r>
        <w:rPr>
          <w:rFonts w:ascii="inherit" w:eastAsia="Times New Roman" w:hAnsi="inherit" w:cs="Times New Roman"/>
          <w:b/>
          <w:bCs/>
          <w:sz w:val="28"/>
          <w:szCs w:val="28"/>
          <w:lang w:val="fr-FR" w:eastAsia="fr-PF"/>
        </w:rPr>
        <w:t>, 80 fois plus rapide que l’ancien réseau GSM.</w:t>
      </w:r>
    </w:p>
    <w:p w14:paraId="24132487" w14:textId="237E8219" w:rsidR="00F63CD5" w:rsidRPr="0097068F" w:rsidRDefault="00F63CD5" w:rsidP="0086375F">
      <w:pPr>
        <w:spacing w:after="300" w:line="315" w:lineRule="atLeast"/>
        <w:textAlignment w:val="baseline"/>
        <w:rPr>
          <w:rFonts w:ascii="inherit" w:eastAsia="Times New Roman" w:hAnsi="inherit" w:cs="Times New Roman"/>
          <w:b/>
          <w:bCs/>
          <w:sz w:val="28"/>
          <w:szCs w:val="28"/>
          <w:lang w:val="fr-FR" w:eastAsia="fr-PF"/>
        </w:rPr>
      </w:pPr>
      <w:r>
        <w:rPr>
          <w:rFonts w:ascii="inherit" w:eastAsia="Times New Roman" w:hAnsi="inherit" w:cs="Times New Roman"/>
          <w:b/>
          <w:bCs/>
          <w:sz w:val="28"/>
          <w:szCs w:val="28"/>
          <w:lang w:val="fr-FR" w:eastAsia="fr-PF"/>
        </w:rPr>
        <w:t xml:space="preserve">En 2014, </w:t>
      </w:r>
      <w:proofErr w:type="spellStart"/>
      <w:r>
        <w:rPr>
          <w:rFonts w:ascii="inherit" w:eastAsia="Times New Roman" w:hAnsi="inherit" w:cs="Times New Roman"/>
          <w:b/>
          <w:bCs/>
          <w:sz w:val="28"/>
          <w:szCs w:val="28"/>
          <w:lang w:val="fr-FR" w:eastAsia="fr-PF"/>
        </w:rPr>
        <w:t>vini</w:t>
      </w:r>
      <w:proofErr w:type="spellEnd"/>
      <w:r>
        <w:rPr>
          <w:rFonts w:ascii="inherit" w:eastAsia="Times New Roman" w:hAnsi="inherit" w:cs="Times New Roman"/>
          <w:b/>
          <w:bCs/>
          <w:sz w:val="28"/>
          <w:szCs w:val="28"/>
          <w:lang w:val="fr-FR" w:eastAsia="fr-PF"/>
        </w:rPr>
        <w:t xml:space="preserve"> améliore encore son réseau avec la 4G.</w:t>
      </w:r>
    </w:p>
    <w:p w14:paraId="02657071" w14:textId="77777777" w:rsidR="0086375F" w:rsidRPr="0086375F" w:rsidRDefault="0086375F" w:rsidP="0086375F">
      <w:pPr>
        <w:spacing w:after="300" w:line="315" w:lineRule="atLeast"/>
        <w:textAlignment w:val="baseline"/>
        <w:rPr>
          <w:rFonts w:ascii="inherit" w:eastAsia="Times New Roman" w:hAnsi="inherit" w:cs="Times New Roman"/>
          <w:color w:val="666666"/>
          <w:sz w:val="28"/>
          <w:szCs w:val="28"/>
          <w:lang w:eastAsia="fr-PF"/>
        </w:rPr>
      </w:pPr>
      <w:r w:rsidRPr="0086375F">
        <w:rPr>
          <w:rFonts w:ascii="inherit" w:eastAsia="Times New Roman" w:hAnsi="inherit" w:cs="Times New Roman"/>
          <w:color w:val="666666"/>
          <w:sz w:val="28"/>
          <w:szCs w:val="28"/>
          <w:lang w:eastAsia="fr-PF"/>
        </w:rPr>
        <w:t xml:space="preserve">La connexion par fibre optique des archipels entre 2010 et 2020, avec le reste du monde, permet déjà à une grande partie de la population d'être reliée à l'Internet mondial avec des débit similaires au reste du monde. </w:t>
      </w:r>
    </w:p>
    <w:p w14:paraId="09DEB41B" w14:textId="0DF2EFCD" w:rsidR="006A0B8D" w:rsidRPr="00933A08" w:rsidRDefault="0086375F" w:rsidP="006A0B8D">
      <w:pPr>
        <w:pStyle w:val="Titre2"/>
        <w:spacing w:before="300" w:beforeAutospacing="0" w:after="300" w:afterAutospacing="0"/>
        <w:textAlignment w:val="baseline"/>
        <w:rPr>
          <w:rFonts w:ascii="inherit" w:hAnsi="inherit"/>
          <w:sz w:val="28"/>
          <w:szCs w:val="28"/>
          <w:lang w:val="fr-FR"/>
        </w:rPr>
      </w:pPr>
      <w:proofErr w:type="spellStart"/>
      <w:r w:rsidRPr="00933A08">
        <w:rPr>
          <w:rFonts w:ascii="inherit" w:hAnsi="inherit"/>
          <w:sz w:val="28"/>
          <w:szCs w:val="28"/>
          <w:lang w:val="fr-FR"/>
        </w:rPr>
        <w:t>Honotua</w:t>
      </w:r>
      <w:proofErr w:type="spellEnd"/>
      <w:r w:rsidRPr="00933A08">
        <w:rPr>
          <w:rFonts w:ascii="inherit" w:hAnsi="inherit"/>
          <w:sz w:val="28"/>
          <w:szCs w:val="28"/>
          <w:lang w:val="fr-FR"/>
        </w:rPr>
        <w:t> :</w:t>
      </w:r>
    </w:p>
    <w:p w14:paraId="0AF3062D" w14:textId="780E552B" w:rsidR="0086375F" w:rsidRPr="00C31843" w:rsidRDefault="0086375F" w:rsidP="0086375F">
      <w:pPr>
        <w:spacing w:after="300" w:line="315" w:lineRule="atLeast"/>
        <w:textAlignment w:val="baseline"/>
        <w:rPr>
          <w:rFonts w:ascii="inherit" w:eastAsia="Times New Roman" w:hAnsi="inherit" w:cs="Times New Roman"/>
          <w:b/>
          <w:bCs/>
          <w:sz w:val="28"/>
          <w:szCs w:val="28"/>
          <w:lang w:val="fr-FR" w:eastAsia="fr-PF"/>
        </w:rPr>
      </w:pPr>
      <w:r w:rsidRPr="00933A08">
        <w:rPr>
          <w:rFonts w:ascii="inherit" w:eastAsia="Times New Roman" w:hAnsi="inherit" w:cs="Times New Roman"/>
          <w:b/>
          <w:bCs/>
          <w:sz w:val="28"/>
          <w:szCs w:val="28"/>
          <w:lang w:eastAsia="fr-PF"/>
        </w:rPr>
        <w:t>Ce câble, qui a été déposé entre décembre 2009 et juin 2010 au fond de l'</w:t>
      </w:r>
      <w:hyperlink r:id="rId20" w:tooltip="Océan Pacifique" w:history="1">
        <w:r w:rsidRPr="00933A08">
          <w:rPr>
            <w:rFonts w:ascii="inherit" w:eastAsia="Times New Roman" w:hAnsi="inherit" w:cs="Times New Roman"/>
            <w:b/>
            <w:bCs/>
            <w:sz w:val="28"/>
            <w:szCs w:val="28"/>
            <w:lang w:eastAsia="fr-PF"/>
          </w:rPr>
          <w:t>Océan Pacifique</w:t>
        </w:r>
      </w:hyperlink>
      <w:r w:rsidR="00933A08">
        <w:rPr>
          <w:rFonts w:ascii="inherit" w:eastAsia="Times New Roman" w:hAnsi="inherit" w:cs="Times New Roman"/>
          <w:b/>
          <w:bCs/>
          <w:sz w:val="28"/>
          <w:szCs w:val="28"/>
          <w:lang w:val="fr-FR" w:eastAsia="fr-PF"/>
        </w:rPr>
        <w:t xml:space="preserve"> jusqu’</w:t>
      </w:r>
      <w:r w:rsidR="000B5885">
        <w:rPr>
          <w:rFonts w:ascii="inherit" w:eastAsia="Times New Roman" w:hAnsi="inherit" w:cs="Times New Roman"/>
          <w:b/>
          <w:bCs/>
          <w:sz w:val="28"/>
          <w:szCs w:val="28"/>
          <w:lang w:val="fr-FR" w:eastAsia="fr-PF"/>
        </w:rPr>
        <w:t>à</w:t>
      </w:r>
      <w:r w:rsidR="00933A08">
        <w:rPr>
          <w:rFonts w:ascii="inherit" w:eastAsia="Times New Roman" w:hAnsi="inherit" w:cs="Times New Roman"/>
          <w:b/>
          <w:bCs/>
          <w:sz w:val="28"/>
          <w:szCs w:val="28"/>
          <w:lang w:val="fr-FR" w:eastAsia="fr-PF"/>
        </w:rPr>
        <w:t xml:space="preserve"> Hawaï </w:t>
      </w:r>
      <w:r w:rsidRPr="00933A08">
        <w:rPr>
          <w:rFonts w:ascii="inherit" w:eastAsia="Times New Roman" w:hAnsi="inherit" w:cs="Times New Roman"/>
          <w:b/>
          <w:bCs/>
          <w:sz w:val="28"/>
          <w:szCs w:val="28"/>
          <w:lang w:eastAsia="fr-PF"/>
        </w:rPr>
        <w:t xml:space="preserve"> par le navire </w:t>
      </w:r>
      <w:hyperlink r:id="rId21" w:tooltip="Câblier" w:history="1">
        <w:r w:rsidRPr="00933A08">
          <w:rPr>
            <w:rFonts w:ascii="inherit" w:eastAsia="Times New Roman" w:hAnsi="inherit" w:cs="Times New Roman"/>
            <w:b/>
            <w:bCs/>
            <w:sz w:val="28"/>
            <w:szCs w:val="28"/>
            <w:lang w:eastAsia="fr-PF"/>
          </w:rPr>
          <w:t>câblier</w:t>
        </w:r>
      </w:hyperlink>
      <w:r w:rsidRPr="00933A08">
        <w:rPr>
          <w:rFonts w:ascii="inherit" w:eastAsia="Times New Roman" w:hAnsi="inherit" w:cs="Times New Roman"/>
          <w:b/>
          <w:bCs/>
          <w:sz w:val="28"/>
          <w:szCs w:val="28"/>
          <w:lang w:eastAsia="fr-PF"/>
        </w:rPr>
        <w:t xml:space="preserve"> </w:t>
      </w:r>
      <w:hyperlink r:id="rId22" w:tooltip="Île de Ré (câblier)" w:history="1">
        <w:r w:rsidRPr="00933A08">
          <w:rPr>
            <w:rFonts w:ascii="inherit" w:eastAsia="Times New Roman" w:hAnsi="inherit" w:cs="Times New Roman"/>
            <w:b/>
            <w:bCs/>
            <w:sz w:val="28"/>
            <w:szCs w:val="28"/>
            <w:lang w:eastAsia="fr-PF"/>
          </w:rPr>
          <w:t>Île de Ré</w:t>
        </w:r>
      </w:hyperlink>
      <w:r w:rsidRPr="00933A08">
        <w:rPr>
          <w:rFonts w:ascii="inherit" w:eastAsia="Times New Roman" w:hAnsi="inherit" w:cs="Times New Roman"/>
          <w:b/>
          <w:bCs/>
          <w:sz w:val="28"/>
          <w:szCs w:val="28"/>
          <w:lang w:eastAsia="fr-PF"/>
        </w:rPr>
        <w:t xml:space="preserve">, dispose d'une longueur de plus de 4 600 kilomètres. Cette opération représente un investissement plus de 9 milliards de </w:t>
      </w:r>
      <w:hyperlink r:id="rId23" w:tooltip="Franc Pacifique" w:history="1">
        <w:r w:rsidRPr="00933A08">
          <w:rPr>
            <w:rFonts w:ascii="inherit" w:eastAsia="Times New Roman" w:hAnsi="inherit" w:cs="Times New Roman"/>
            <w:b/>
            <w:bCs/>
            <w:sz w:val="28"/>
            <w:szCs w:val="28"/>
            <w:lang w:eastAsia="fr-PF"/>
          </w:rPr>
          <w:t>francs Pacifique</w:t>
        </w:r>
      </w:hyperlink>
      <w:r w:rsidRPr="00933A08">
        <w:rPr>
          <w:rFonts w:ascii="inherit" w:eastAsia="Times New Roman" w:hAnsi="inherit" w:cs="Times New Roman"/>
          <w:b/>
          <w:bCs/>
          <w:sz w:val="28"/>
          <w:szCs w:val="28"/>
          <w:lang w:eastAsia="fr-PF"/>
        </w:rPr>
        <w:t xml:space="preserve"> (75 millions d’</w:t>
      </w:r>
      <w:hyperlink r:id="rId24" w:tooltip="Euro" w:history="1">
        <w:r w:rsidRPr="00933A08">
          <w:rPr>
            <w:rFonts w:ascii="inherit" w:eastAsia="Times New Roman" w:hAnsi="inherit" w:cs="Times New Roman"/>
            <w:b/>
            <w:bCs/>
            <w:sz w:val="28"/>
            <w:szCs w:val="28"/>
            <w:lang w:eastAsia="fr-PF"/>
          </w:rPr>
          <w:t>euros</w:t>
        </w:r>
      </w:hyperlink>
      <w:r w:rsidRPr="00933A08">
        <w:rPr>
          <w:rFonts w:ascii="inherit" w:eastAsia="Times New Roman" w:hAnsi="inherit" w:cs="Times New Roman"/>
          <w:b/>
          <w:bCs/>
          <w:sz w:val="28"/>
          <w:szCs w:val="28"/>
          <w:lang w:eastAsia="fr-PF"/>
        </w:rPr>
        <w:t>)</w:t>
      </w:r>
      <w:r w:rsidR="00C31843">
        <w:rPr>
          <w:rFonts w:ascii="inherit" w:eastAsia="Times New Roman" w:hAnsi="inherit" w:cs="Times New Roman"/>
          <w:b/>
          <w:bCs/>
          <w:sz w:val="28"/>
          <w:szCs w:val="28"/>
          <w:lang w:val="fr-FR" w:eastAsia="fr-PF"/>
        </w:rPr>
        <w:t xml:space="preserve"> et permet une communication avec le reste du monde en </w:t>
      </w:r>
      <w:r w:rsidR="00AC6251">
        <w:rPr>
          <w:rFonts w:ascii="inherit" w:eastAsia="Times New Roman" w:hAnsi="inherit" w:cs="Times New Roman"/>
          <w:b/>
          <w:bCs/>
          <w:sz w:val="28"/>
          <w:szCs w:val="28"/>
          <w:lang w:val="fr-FR" w:eastAsia="fr-PF"/>
        </w:rPr>
        <w:t>10</w:t>
      </w:r>
      <w:r w:rsidR="00C31843">
        <w:rPr>
          <w:rFonts w:ascii="inherit" w:eastAsia="Times New Roman" w:hAnsi="inherit" w:cs="Times New Roman"/>
          <w:b/>
          <w:bCs/>
          <w:sz w:val="28"/>
          <w:szCs w:val="28"/>
          <w:lang w:val="fr-FR" w:eastAsia="fr-PF"/>
        </w:rPr>
        <w:t>0 millisecondes.</w:t>
      </w:r>
    </w:p>
    <w:p w14:paraId="2840994E" w14:textId="1FCA1CBA" w:rsidR="0086375F" w:rsidRPr="0086375F" w:rsidRDefault="0086375F" w:rsidP="0086375F">
      <w:pPr>
        <w:spacing w:after="300" w:line="315" w:lineRule="atLeast"/>
        <w:textAlignment w:val="baseline"/>
        <w:rPr>
          <w:rFonts w:ascii="inherit" w:eastAsia="Times New Roman" w:hAnsi="inherit" w:cs="Times New Roman"/>
          <w:color w:val="666666"/>
          <w:sz w:val="28"/>
          <w:szCs w:val="28"/>
          <w:lang w:eastAsia="fr-PF"/>
        </w:rPr>
      </w:pPr>
      <w:r w:rsidRPr="00933A08">
        <w:rPr>
          <w:rFonts w:ascii="inherit" w:eastAsia="Times New Roman" w:hAnsi="inherit" w:cs="Times New Roman"/>
          <w:b/>
          <w:bCs/>
          <w:sz w:val="28"/>
          <w:szCs w:val="28"/>
          <w:lang w:eastAsia="fr-PF"/>
        </w:rPr>
        <w:t xml:space="preserve">Grâce à ce câble, les Polynésiens des îles de </w:t>
      </w:r>
      <w:hyperlink r:id="rId25" w:tooltip="Tahiti" w:history="1">
        <w:r w:rsidRPr="00933A08">
          <w:rPr>
            <w:rFonts w:ascii="inherit" w:eastAsia="Times New Roman" w:hAnsi="inherit" w:cs="Times New Roman"/>
            <w:b/>
            <w:bCs/>
            <w:sz w:val="28"/>
            <w:szCs w:val="28"/>
            <w:lang w:eastAsia="fr-PF"/>
          </w:rPr>
          <w:t>Tahiti</w:t>
        </w:r>
      </w:hyperlink>
      <w:r w:rsidRPr="00933A08">
        <w:rPr>
          <w:rFonts w:ascii="inherit" w:eastAsia="Times New Roman" w:hAnsi="inherit" w:cs="Times New Roman"/>
          <w:b/>
          <w:bCs/>
          <w:sz w:val="28"/>
          <w:szCs w:val="28"/>
          <w:lang w:eastAsia="fr-PF"/>
        </w:rPr>
        <w:t xml:space="preserve"> et </w:t>
      </w:r>
      <w:hyperlink r:id="rId26" w:tooltip="Bora-Bora" w:history="1">
        <w:r w:rsidRPr="00933A08">
          <w:rPr>
            <w:rFonts w:ascii="inherit" w:eastAsia="Times New Roman" w:hAnsi="inherit" w:cs="Times New Roman"/>
            <w:b/>
            <w:bCs/>
            <w:sz w:val="28"/>
            <w:szCs w:val="28"/>
            <w:lang w:eastAsia="fr-PF"/>
          </w:rPr>
          <w:t>Bora Bora</w:t>
        </w:r>
      </w:hyperlink>
      <w:r w:rsidRPr="00933A08">
        <w:rPr>
          <w:rFonts w:ascii="inherit" w:eastAsia="Times New Roman" w:hAnsi="inherit" w:cs="Times New Roman"/>
          <w:b/>
          <w:bCs/>
          <w:sz w:val="28"/>
          <w:szCs w:val="28"/>
          <w:lang w:eastAsia="fr-PF"/>
        </w:rPr>
        <w:t xml:space="preserve">, </w:t>
      </w:r>
      <w:hyperlink r:id="rId27" w:tooltip="Raiatea" w:history="1">
        <w:r w:rsidRPr="00933A08">
          <w:rPr>
            <w:rFonts w:ascii="inherit" w:eastAsia="Times New Roman" w:hAnsi="inherit" w:cs="Times New Roman"/>
            <w:b/>
            <w:bCs/>
            <w:sz w:val="28"/>
            <w:szCs w:val="28"/>
            <w:lang w:eastAsia="fr-PF"/>
          </w:rPr>
          <w:t>Raiatea</w:t>
        </w:r>
      </w:hyperlink>
      <w:r w:rsidRPr="00933A08">
        <w:rPr>
          <w:rFonts w:ascii="inherit" w:eastAsia="Times New Roman" w:hAnsi="inherit" w:cs="Times New Roman"/>
          <w:b/>
          <w:bCs/>
          <w:sz w:val="28"/>
          <w:szCs w:val="28"/>
          <w:lang w:eastAsia="fr-PF"/>
        </w:rPr>
        <w:t xml:space="preserve">, </w:t>
      </w:r>
      <w:hyperlink r:id="rId28" w:tooltip="Huahine (Polynésie française)" w:history="1">
        <w:r w:rsidRPr="00933A08">
          <w:rPr>
            <w:rFonts w:ascii="inherit" w:eastAsia="Times New Roman" w:hAnsi="inherit" w:cs="Times New Roman"/>
            <w:b/>
            <w:bCs/>
            <w:sz w:val="28"/>
            <w:szCs w:val="28"/>
            <w:lang w:eastAsia="fr-PF"/>
          </w:rPr>
          <w:t>Huahine</w:t>
        </w:r>
      </w:hyperlink>
      <w:r w:rsidRPr="00933A08">
        <w:rPr>
          <w:rFonts w:ascii="inherit" w:eastAsia="Times New Roman" w:hAnsi="inherit" w:cs="Times New Roman"/>
          <w:b/>
          <w:bCs/>
          <w:sz w:val="28"/>
          <w:szCs w:val="28"/>
          <w:lang w:eastAsia="fr-PF"/>
        </w:rPr>
        <w:t xml:space="preserve"> et </w:t>
      </w:r>
      <w:hyperlink r:id="rId29" w:tooltip="Moorea" w:history="1">
        <w:r w:rsidRPr="00933A08">
          <w:rPr>
            <w:rFonts w:ascii="inherit" w:eastAsia="Times New Roman" w:hAnsi="inherit" w:cs="Times New Roman"/>
            <w:b/>
            <w:bCs/>
            <w:sz w:val="28"/>
            <w:szCs w:val="28"/>
            <w:lang w:eastAsia="fr-PF"/>
          </w:rPr>
          <w:t>Moorea</w:t>
        </w:r>
      </w:hyperlink>
      <w:r w:rsidRPr="00933A08">
        <w:rPr>
          <w:rFonts w:ascii="inherit" w:eastAsia="Times New Roman" w:hAnsi="inherit" w:cs="Times New Roman"/>
          <w:b/>
          <w:bCs/>
          <w:sz w:val="28"/>
          <w:szCs w:val="28"/>
          <w:lang w:eastAsia="fr-PF"/>
        </w:rPr>
        <w:t xml:space="preserve"> disposent depuis 2</w:t>
      </w:r>
      <w:r w:rsidR="00FC0B78" w:rsidRPr="00933A08">
        <w:rPr>
          <w:rFonts w:ascii="inherit" w:eastAsia="Times New Roman" w:hAnsi="inherit" w:cs="Times New Roman"/>
          <w:b/>
          <w:bCs/>
          <w:sz w:val="28"/>
          <w:szCs w:val="28"/>
          <w:lang w:eastAsia="fr-PF"/>
        </w:rPr>
        <w:t>0</w:t>
      </w:r>
      <w:r w:rsidRPr="00933A08">
        <w:rPr>
          <w:rFonts w:ascii="inherit" w:eastAsia="Times New Roman" w:hAnsi="inherit" w:cs="Times New Roman"/>
          <w:b/>
          <w:bCs/>
          <w:sz w:val="28"/>
          <w:szCs w:val="28"/>
          <w:lang w:eastAsia="fr-PF"/>
        </w:rPr>
        <w:t>1</w:t>
      </w:r>
      <w:hyperlink r:id="rId30" w:anchor="cite_note-3" w:history="1">
        <w:r w:rsidRPr="00933A08">
          <w:rPr>
            <w:rFonts w:ascii="inherit" w:eastAsia="Times New Roman" w:hAnsi="inherit" w:cs="Times New Roman"/>
            <w:b/>
            <w:bCs/>
            <w:sz w:val="28"/>
            <w:szCs w:val="28"/>
            <w:lang w:eastAsia="fr-PF"/>
          </w:rPr>
          <w:t>3</w:t>
        </w:r>
      </w:hyperlink>
      <w:r w:rsidRPr="00933A08">
        <w:rPr>
          <w:rFonts w:ascii="inherit" w:eastAsia="Times New Roman" w:hAnsi="inherit" w:cs="Times New Roman"/>
          <w:b/>
          <w:bCs/>
          <w:sz w:val="28"/>
          <w:szCs w:val="28"/>
          <w:lang w:eastAsia="fr-PF"/>
        </w:rPr>
        <w:t xml:space="preserve"> d'un Internet haut débit</w:t>
      </w:r>
      <w:r w:rsidRPr="00933A08">
        <w:rPr>
          <w:rFonts w:ascii="inherit" w:eastAsia="Times New Roman" w:hAnsi="inherit" w:cs="Times New Roman"/>
          <w:sz w:val="28"/>
          <w:szCs w:val="28"/>
          <w:lang w:eastAsia="fr-PF"/>
        </w:rPr>
        <w:t xml:space="preserve"> </w:t>
      </w:r>
      <w:r w:rsidRPr="00933A08">
        <w:rPr>
          <w:rFonts w:ascii="inherit" w:eastAsia="Times New Roman" w:hAnsi="inherit" w:cs="Times New Roman"/>
          <w:color w:val="666666"/>
          <w:sz w:val="28"/>
          <w:szCs w:val="28"/>
          <w:lang w:eastAsia="fr-PF"/>
        </w:rPr>
        <w:t>(auparavant les connexions Internet étaient satellitaires et lentes)</w:t>
      </w:r>
      <w:r w:rsidRPr="0086375F">
        <w:rPr>
          <w:rFonts w:ascii="inherit" w:eastAsia="Times New Roman" w:hAnsi="inherit" w:cs="Times New Roman"/>
          <w:color w:val="666666"/>
          <w:sz w:val="28"/>
          <w:szCs w:val="28"/>
          <w:lang w:eastAsia="fr-PF"/>
        </w:rPr>
        <w:t xml:space="preserve"> et avec des prix d'abonnement progressivement en baisse. </w:t>
      </w:r>
    </w:p>
    <w:p w14:paraId="0A0FD40F" w14:textId="74FD8FBC" w:rsidR="0086375F" w:rsidRPr="00933A08" w:rsidRDefault="0086375F" w:rsidP="0086375F">
      <w:pPr>
        <w:spacing w:after="300" w:line="315" w:lineRule="atLeast"/>
        <w:textAlignment w:val="baseline"/>
        <w:rPr>
          <w:rFonts w:ascii="inherit" w:eastAsia="Times New Roman" w:hAnsi="inherit" w:cs="Times New Roman"/>
          <w:b/>
          <w:bCs/>
          <w:sz w:val="28"/>
          <w:szCs w:val="28"/>
          <w:lang w:eastAsia="fr-PF"/>
        </w:rPr>
      </w:pPr>
      <w:r w:rsidRPr="00933A08">
        <w:rPr>
          <w:rFonts w:ascii="inherit" w:eastAsia="Times New Roman" w:hAnsi="inherit" w:cs="Times New Roman"/>
          <w:b/>
          <w:bCs/>
          <w:sz w:val="28"/>
          <w:szCs w:val="28"/>
          <w:lang w:eastAsia="fr-PF"/>
        </w:rPr>
        <w:t>Une extension aux autres archipels de la Polynésie Française était prévue par le plan ambition 2020</w:t>
      </w:r>
      <w:hyperlink r:id="rId31" w:anchor="cite_note-5" w:history="1">
        <w:r w:rsidRPr="00933A08">
          <w:rPr>
            <w:rFonts w:ascii="inherit" w:eastAsia="Times New Roman" w:hAnsi="inherit" w:cs="Times New Roman"/>
            <w:b/>
            <w:bCs/>
            <w:sz w:val="28"/>
            <w:szCs w:val="28"/>
            <w:lang w:eastAsia="fr-PF"/>
          </w:rPr>
          <w:t>5</w:t>
        </w:r>
      </w:hyperlink>
      <w:r w:rsidRPr="00933A08">
        <w:rPr>
          <w:rFonts w:ascii="inherit" w:eastAsia="Times New Roman" w:hAnsi="inherit" w:cs="Times New Roman"/>
          <w:b/>
          <w:bCs/>
          <w:sz w:val="28"/>
          <w:szCs w:val="28"/>
          <w:lang w:eastAsia="fr-PF"/>
        </w:rPr>
        <w:t xml:space="preserve">. Mais dès le 18 décembre 2018 le câble </w:t>
      </w:r>
      <w:proofErr w:type="spellStart"/>
      <w:r w:rsidRPr="00933A08">
        <w:rPr>
          <w:rFonts w:ascii="inherit" w:eastAsia="Times New Roman" w:hAnsi="inherit" w:cs="Times New Roman"/>
          <w:b/>
          <w:bCs/>
          <w:sz w:val="28"/>
          <w:szCs w:val="28"/>
          <w:lang w:eastAsia="fr-PF"/>
        </w:rPr>
        <w:t>Natitua</w:t>
      </w:r>
      <w:proofErr w:type="spellEnd"/>
      <w:r w:rsidRPr="00933A08">
        <w:rPr>
          <w:rFonts w:ascii="inherit" w:eastAsia="Times New Roman" w:hAnsi="inherit" w:cs="Times New Roman"/>
          <w:b/>
          <w:bCs/>
          <w:sz w:val="28"/>
          <w:szCs w:val="28"/>
          <w:lang w:eastAsia="fr-PF"/>
        </w:rPr>
        <w:t xml:space="preserve"> est </w:t>
      </w:r>
      <w:r w:rsidRPr="00933A08">
        <w:rPr>
          <w:rFonts w:ascii="inherit" w:eastAsia="Times New Roman" w:hAnsi="inherit" w:cs="Times New Roman"/>
          <w:b/>
          <w:bCs/>
          <w:sz w:val="28"/>
          <w:szCs w:val="28"/>
          <w:lang w:eastAsia="fr-PF"/>
        </w:rPr>
        <w:lastRenderedPageBreak/>
        <w:t>entré en service</w:t>
      </w:r>
      <w:hyperlink r:id="rId32" w:anchor="cite_note-6" w:history="1">
        <w:r w:rsidRPr="00933A08">
          <w:rPr>
            <w:rFonts w:ascii="inherit" w:eastAsia="Times New Roman" w:hAnsi="inherit" w:cs="Times New Roman"/>
            <w:b/>
            <w:bCs/>
            <w:sz w:val="28"/>
            <w:szCs w:val="28"/>
            <w:lang w:eastAsia="fr-PF"/>
          </w:rPr>
          <w:t>6</w:t>
        </w:r>
      </w:hyperlink>
      <w:r w:rsidRPr="00933A08">
        <w:rPr>
          <w:rFonts w:ascii="inherit" w:eastAsia="Times New Roman" w:hAnsi="inherit" w:cs="Times New Roman"/>
          <w:b/>
          <w:bCs/>
          <w:sz w:val="28"/>
          <w:szCs w:val="28"/>
          <w:lang w:eastAsia="fr-PF"/>
        </w:rPr>
        <w:t xml:space="preserve">. Il permet de relier à l'internet mondial les </w:t>
      </w:r>
      <w:hyperlink r:id="rId33" w:tooltip="Îles Tuamotu" w:history="1">
        <w:r w:rsidRPr="00933A08">
          <w:rPr>
            <w:rFonts w:ascii="inherit" w:eastAsia="Times New Roman" w:hAnsi="inherit" w:cs="Times New Roman"/>
            <w:b/>
            <w:bCs/>
            <w:sz w:val="28"/>
            <w:szCs w:val="28"/>
            <w:lang w:eastAsia="fr-PF"/>
          </w:rPr>
          <w:t>Îles Tuamotu</w:t>
        </w:r>
      </w:hyperlink>
      <w:r w:rsidRPr="00933A08">
        <w:rPr>
          <w:rFonts w:ascii="inherit" w:eastAsia="Times New Roman" w:hAnsi="inherit" w:cs="Times New Roman"/>
          <w:b/>
          <w:bCs/>
          <w:sz w:val="28"/>
          <w:szCs w:val="28"/>
          <w:lang w:eastAsia="fr-PF"/>
        </w:rPr>
        <w:t xml:space="preserve"> et les </w:t>
      </w:r>
      <w:hyperlink r:id="rId34" w:tooltip="Îles Marquises" w:history="1">
        <w:r w:rsidRPr="00933A08">
          <w:rPr>
            <w:rFonts w:ascii="inherit" w:eastAsia="Times New Roman" w:hAnsi="inherit" w:cs="Times New Roman"/>
            <w:b/>
            <w:bCs/>
            <w:sz w:val="28"/>
            <w:szCs w:val="28"/>
            <w:lang w:eastAsia="fr-PF"/>
          </w:rPr>
          <w:t>Îles Marquises</w:t>
        </w:r>
      </w:hyperlink>
      <w:r w:rsidRPr="00933A08">
        <w:rPr>
          <w:rFonts w:ascii="inherit" w:eastAsia="Times New Roman" w:hAnsi="inherit" w:cs="Times New Roman"/>
          <w:b/>
          <w:bCs/>
          <w:sz w:val="28"/>
          <w:szCs w:val="28"/>
          <w:lang w:eastAsia="fr-PF"/>
        </w:rPr>
        <w:t xml:space="preserve">. </w:t>
      </w:r>
    </w:p>
    <w:p w14:paraId="1C46F115" w14:textId="77777777" w:rsidR="0086375F" w:rsidRPr="000B5885" w:rsidRDefault="0086375F" w:rsidP="0086375F">
      <w:pPr>
        <w:spacing w:after="300" w:line="315" w:lineRule="atLeast"/>
        <w:textAlignment w:val="baseline"/>
        <w:rPr>
          <w:rFonts w:ascii="inherit" w:eastAsia="Times New Roman" w:hAnsi="inherit" w:cs="Times New Roman"/>
          <w:b/>
          <w:bCs/>
          <w:sz w:val="28"/>
          <w:szCs w:val="28"/>
          <w:lang w:eastAsia="fr-PF"/>
        </w:rPr>
      </w:pPr>
      <w:r w:rsidRPr="000B5885">
        <w:rPr>
          <w:rFonts w:ascii="inherit" w:eastAsia="Times New Roman" w:hAnsi="inherit" w:cs="Times New Roman"/>
          <w:b/>
          <w:bCs/>
          <w:sz w:val="28"/>
          <w:szCs w:val="28"/>
          <w:lang w:eastAsia="fr-PF"/>
        </w:rPr>
        <w:t xml:space="preserve">Vers 2020, un nouveau câble, </w:t>
      </w:r>
      <w:proofErr w:type="spellStart"/>
      <w:r w:rsidRPr="000B5885">
        <w:rPr>
          <w:rFonts w:ascii="inherit" w:eastAsia="Times New Roman" w:hAnsi="inherit" w:cs="Times New Roman"/>
          <w:b/>
          <w:bCs/>
          <w:sz w:val="28"/>
          <w:szCs w:val="28"/>
          <w:lang w:eastAsia="fr-PF"/>
        </w:rPr>
        <w:t>Manatua</w:t>
      </w:r>
      <w:proofErr w:type="spellEnd"/>
      <w:r w:rsidRPr="000B5885">
        <w:rPr>
          <w:rFonts w:ascii="inherit" w:eastAsia="Times New Roman" w:hAnsi="inherit" w:cs="Times New Roman"/>
          <w:b/>
          <w:bCs/>
          <w:sz w:val="28"/>
          <w:szCs w:val="28"/>
          <w:lang w:eastAsia="fr-PF"/>
        </w:rPr>
        <w:t xml:space="preserve">, reliera la Polynésie Française à la </w:t>
      </w:r>
      <w:hyperlink r:id="rId35" w:tooltip="Nouvelle-Zélande" w:history="1">
        <w:r w:rsidRPr="000B5885">
          <w:rPr>
            <w:rFonts w:ascii="inherit" w:eastAsia="Times New Roman" w:hAnsi="inherit" w:cs="Times New Roman"/>
            <w:b/>
            <w:bCs/>
            <w:sz w:val="28"/>
            <w:szCs w:val="28"/>
            <w:lang w:eastAsia="fr-PF"/>
          </w:rPr>
          <w:t>Nouvelle-Zélande</w:t>
        </w:r>
      </w:hyperlink>
      <w:hyperlink r:id="rId36" w:anchor="cite_note-7" w:history="1">
        <w:r w:rsidRPr="000B5885">
          <w:rPr>
            <w:rFonts w:ascii="inherit" w:eastAsia="Times New Roman" w:hAnsi="inherit" w:cs="Times New Roman"/>
            <w:b/>
            <w:bCs/>
            <w:sz w:val="28"/>
            <w:szCs w:val="28"/>
            <w:lang w:eastAsia="fr-PF"/>
          </w:rPr>
          <w:t>7</w:t>
        </w:r>
      </w:hyperlink>
      <w:r w:rsidRPr="000B5885">
        <w:rPr>
          <w:rFonts w:ascii="inherit" w:eastAsia="Times New Roman" w:hAnsi="inherit" w:cs="Times New Roman"/>
          <w:b/>
          <w:bCs/>
          <w:sz w:val="28"/>
          <w:szCs w:val="28"/>
          <w:lang w:eastAsia="fr-PF"/>
        </w:rPr>
        <w:t xml:space="preserve">, permettant de sécuriser l'accès à Internet de la Polynésie Française en cas d'avarie ou de coupure de </w:t>
      </w:r>
      <w:proofErr w:type="spellStart"/>
      <w:r w:rsidRPr="000B5885">
        <w:rPr>
          <w:rFonts w:ascii="inherit" w:eastAsia="Times New Roman" w:hAnsi="inherit" w:cs="Times New Roman"/>
          <w:b/>
          <w:bCs/>
          <w:sz w:val="28"/>
          <w:szCs w:val="28"/>
          <w:lang w:eastAsia="fr-PF"/>
        </w:rPr>
        <w:t>Honotua</w:t>
      </w:r>
      <w:proofErr w:type="spellEnd"/>
      <w:r w:rsidRPr="000B5885">
        <w:rPr>
          <w:rFonts w:ascii="inherit" w:eastAsia="Times New Roman" w:hAnsi="inherit" w:cs="Times New Roman"/>
          <w:b/>
          <w:bCs/>
          <w:sz w:val="28"/>
          <w:szCs w:val="28"/>
          <w:lang w:eastAsia="fr-PF"/>
        </w:rPr>
        <w:t xml:space="preserve"> </w:t>
      </w:r>
    </w:p>
    <w:p w14:paraId="1687ED1F" w14:textId="77777777" w:rsidR="006A0B8D" w:rsidRPr="006A0B8D" w:rsidRDefault="006A0B8D" w:rsidP="006A0B8D">
      <w:pPr>
        <w:spacing w:before="300" w:after="240" w:line="450" w:lineRule="atLeast"/>
        <w:textAlignment w:val="baseline"/>
        <w:outlineLvl w:val="1"/>
        <w:rPr>
          <w:rFonts w:ascii="inherit" w:eastAsia="Times New Roman" w:hAnsi="inherit" w:cs="Times New Roman"/>
          <w:color w:val="222222"/>
          <w:sz w:val="36"/>
          <w:szCs w:val="36"/>
          <w:lang w:eastAsia="fr-PF"/>
        </w:rPr>
      </w:pPr>
      <w:r w:rsidRPr="006A0B8D">
        <w:rPr>
          <w:rFonts w:ascii="inherit" w:eastAsia="Times New Roman" w:hAnsi="inherit" w:cs="Times New Roman"/>
          <w:color w:val="222222"/>
          <w:sz w:val="36"/>
          <w:szCs w:val="36"/>
          <w:lang w:eastAsia="fr-PF"/>
        </w:rPr>
        <w:t>AUJOURD HUI</w:t>
      </w:r>
    </w:p>
    <w:p w14:paraId="1278D8C3" w14:textId="0DF1F670" w:rsidR="006A0B8D" w:rsidRPr="00C31843" w:rsidRDefault="006A0B8D" w:rsidP="006A0B8D">
      <w:pPr>
        <w:pStyle w:val="Titre2"/>
        <w:spacing w:before="300" w:beforeAutospacing="0" w:after="300" w:afterAutospacing="0"/>
        <w:textAlignment w:val="baseline"/>
        <w:rPr>
          <w:rFonts w:ascii="inherit" w:hAnsi="inherit"/>
          <w:color w:val="000000" w:themeColor="text1"/>
        </w:rPr>
      </w:pPr>
      <w:r w:rsidRPr="00C31843">
        <w:rPr>
          <w:rFonts w:ascii="inherit" w:hAnsi="inherit"/>
          <w:color w:val="000000" w:themeColor="text1"/>
        </w:rPr>
        <w:t>Des logements mieux connectés, des inégalités selon les archipels</w:t>
      </w:r>
    </w:p>
    <w:p w14:paraId="41205D6C" w14:textId="2090DBEE" w:rsidR="006A0B8D" w:rsidRPr="006A0B8D" w:rsidRDefault="006A0B8D" w:rsidP="006A0B8D">
      <w:pPr>
        <w:spacing w:after="300" w:line="315" w:lineRule="atLeast"/>
        <w:textAlignment w:val="baseline"/>
        <w:rPr>
          <w:rFonts w:ascii="inherit" w:eastAsia="Times New Roman" w:hAnsi="inherit" w:cs="Times New Roman"/>
          <w:color w:val="666666"/>
          <w:sz w:val="28"/>
          <w:szCs w:val="28"/>
          <w:lang w:eastAsia="fr-PF"/>
        </w:rPr>
      </w:pPr>
      <w:r w:rsidRPr="00C31843">
        <w:rPr>
          <w:rFonts w:ascii="inherit" w:eastAsia="Times New Roman" w:hAnsi="inherit" w:cs="Times New Roman"/>
          <w:b/>
          <w:bCs/>
          <w:color w:val="000000" w:themeColor="text1"/>
          <w:sz w:val="28"/>
          <w:szCs w:val="28"/>
          <w:lang w:eastAsia="fr-PF"/>
        </w:rPr>
        <w:t xml:space="preserve">La part de foyers équipée d’un ordinateur est stable par rapport à 2012 : la moitié en possède au moins un. Le taux de connexion à internet a augmenté de 10 points ; dorénavant un foyer sur deux est connecté </w:t>
      </w:r>
      <w:r w:rsidRPr="006A0B8D">
        <w:rPr>
          <w:rFonts w:ascii="inherit" w:eastAsia="Times New Roman" w:hAnsi="inherit" w:cs="Times New Roman"/>
          <w:color w:val="666666"/>
          <w:sz w:val="28"/>
          <w:szCs w:val="28"/>
          <w:lang w:eastAsia="fr-PF"/>
        </w:rPr>
        <w:t xml:space="preserve">quel que soit le support (ordinateur, tablette, smartphone). Toutefois, les écarts sont encore très marqués entre les îles : aux </w:t>
      </w:r>
      <w:proofErr w:type="spellStart"/>
      <w:r w:rsidRPr="006A0B8D">
        <w:rPr>
          <w:rFonts w:ascii="inherit" w:eastAsia="Times New Roman" w:hAnsi="inherit" w:cs="Times New Roman"/>
          <w:color w:val="666666"/>
          <w:sz w:val="28"/>
          <w:szCs w:val="28"/>
          <w:lang w:eastAsia="fr-PF"/>
        </w:rPr>
        <w:t>Tuamutu</w:t>
      </w:r>
      <w:proofErr w:type="spellEnd"/>
      <w:r w:rsidRPr="006A0B8D">
        <w:rPr>
          <w:rFonts w:ascii="inherit" w:eastAsia="Times New Roman" w:hAnsi="inherit" w:cs="Times New Roman"/>
          <w:color w:val="666666"/>
          <w:sz w:val="28"/>
          <w:szCs w:val="28"/>
          <w:lang w:eastAsia="fr-PF"/>
        </w:rPr>
        <w:t xml:space="preserve">-Gambier, moins d’un quart des foyers a accès à internet. </w:t>
      </w:r>
    </w:p>
    <w:p w14:paraId="379C3BFF" w14:textId="11ACD500" w:rsidR="003567F9" w:rsidRPr="003567F9" w:rsidRDefault="003567F9" w:rsidP="003567F9">
      <w:pPr>
        <w:spacing w:after="300" w:line="315" w:lineRule="atLeast"/>
        <w:textAlignment w:val="baseline"/>
        <w:rPr>
          <w:rFonts w:ascii="inherit" w:eastAsia="Times New Roman" w:hAnsi="inherit" w:cs="Times New Roman"/>
          <w:color w:val="666666"/>
          <w:sz w:val="28"/>
          <w:szCs w:val="28"/>
          <w:lang w:eastAsia="fr-PF"/>
        </w:rPr>
      </w:pPr>
    </w:p>
    <w:p w14:paraId="13A7A6A3" w14:textId="14DB9A01" w:rsidR="003567F9" w:rsidRPr="003567F9" w:rsidRDefault="003567F9" w:rsidP="003567F9">
      <w:pPr>
        <w:numPr>
          <w:ilvl w:val="0"/>
          <w:numId w:val="1"/>
        </w:numPr>
        <w:spacing w:after="0" w:line="240" w:lineRule="auto"/>
        <w:ind w:left="0" w:right="-12240"/>
        <w:textAlignment w:val="baseline"/>
        <w:rPr>
          <w:rFonts w:ascii="inherit" w:eastAsia="Times New Roman" w:hAnsi="inherit" w:cs="Times New Roman"/>
          <w:color w:val="BBBBBB"/>
          <w:sz w:val="24"/>
          <w:szCs w:val="24"/>
          <w:lang w:eastAsia="fr-PF"/>
        </w:rPr>
      </w:pPr>
    </w:p>
    <w:p w14:paraId="7FCAF77C" w14:textId="66D4F353" w:rsidR="003466B2" w:rsidRDefault="00F051FF">
      <w:pPr>
        <w:rPr>
          <w:lang w:val="fr-FR"/>
        </w:rPr>
      </w:pPr>
      <w:r>
        <w:rPr>
          <w:lang w:val="fr-FR"/>
        </w:rPr>
        <w:t>LE FUTUR</w:t>
      </w:r>
    </w:p>
    <w:p w14:paraId="12879CAF" w14:textId="77929DC4" w:rsidR="00F051FF" w:rsidRDefault="00F051FF">
      <w:pPr>
        <w:rPr>
          <w:lang w:val="fr-FR"/>
        </w:rPr>
      </w:pPr>
    </w:p>
    <w:p w14:paraId="4EBB713F" w14:textId="64D535E6" w:rsidR="00F051FF" w:rsidRDefault="00F051FF">
      <w:pPr>
        <w:rPr>
          <w:lang w:val="fr-FR"/>
        </w:rPr>
      </w:pPr>
      <w:hyperlink r:id="rId37" w:history="1">
        <w:r w:rsidRPr="005A106F">
          <w:rPr>
            <w:rStyle w:val="Lienhypertexte"/>
            <w:lang w:val="fr-FR"/>
          </w:rPr>
          <w:t>https://www.youtube.com/watch?v=AdKNCBrkZQ4#action=share</w:t>
        </w:r>
      </w:hyperlink>
    </w:p>
    <w:p w14:paraId="42F38F89" w14:textId="77777777" w:rsidR="00F051FF" w:rsidRDefault="00F051FF">
      <w:pPr>
        <w:rPr>
          <w:lang w:val="fr-FR"/>
        </w:rPr>
      </w:pPr>
      <w:r>
        <w:rPr>
          <w:lang w:val="fr-FR"/>
        </w:rPr>
        <w:br w:type="page"/>
      </w:r>
    </w:p>
    <w:p w14:paraId="60C5F959" w14:textId="77777777" w:rsidR="00F051FF" w:rsidRPr="00F051FF" w:rsidRDefault="00F051FF">
      <w:pPr>
        <w:rPr>
          <w:lang w:val="fr-FR"/>
        </w:rPr>
      </w:pPr>
    </w:p>
    <w:sectPr w:rsidR="00F051FF" w:rsidRPr="00F051FF" w:rsidSect="00D84FC5">
      <w:pgSz w:w="11906" w:h="16838"/>
      <w:pgMar w:top="426" w:right="99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0C5D"/>
    <w:multiLevelType w:val="multilevel"/>
    <w:tmpl w:val="FA0E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F9"/>
    <w:rsid w:val="000B5885"/>
    <w:rsid w:val="003466B2"/>
    <w:rsid w:val="003567F9"/>
    <w:rsid w:val="003D56B6"/>
    <w:rsid w:val="005417C9"/>
    <w:rsid w:val="006A0B8D"/>
    <w:rsid w:val="00751F30"/>
    <w:rsid w:val="0086375F"/>
    <w:rsid w:val="00933A08"/>
    <w:rsid w:val="00953CC0"/>
    <w:rsid w:val="0097068F"/>
    <w:rsid w:val="009F333B"/>
    <w:rsid w:val="00AA3457"/>
    <w:rsid w:val="00AC5C70"/>
    <w:rsid w:val="00AC6251"/>
    <w:rsid w:val="00B2423D"/>
    <w:rsid w:val="00C31843"/>
    <w:rsid w:val="00C36B65"/>
    <w:rsid w:val="00C85662"/>
    <w:rsid w:val="00D53627"/>
    <w:rsid w:val="00D84FC5"/>
    <w:rsid w:val="00F051FF"/>
    <w:rsid w:val="00F63CD5"/>
    <w:rsid w:val="00F7469D"/>
    <w:rsid w:val="00F81CC1"/>
    <w:rsid w:val="00FC0B78"/>
  </w:rsids>
  <m:mathPr>
    <m:mathFont m:val="Cambria Math"/>
    <m:brkBin m:val="before"/>
    <m:brkBinSub m:val="--"/>
    <m:smallFrac m:val="0"/>
    <m:dispDef/>
    <m:lMargin m:val="0"/>
    <m:rMargin m:val="0"/>
    <m:defJc m:val="centerGroup"/>
    <m:wrapIndent m:val="1440"/>
    <m:intLim m:val="subSup"/>
    <m:naryLim m:val="undOvr"/>
  </m:mathPr>
  <w:themeFontLang w:val="fr-PF"/>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2F6E"/>
  <w15:chartTrackingRefBased/>
  <w15:docId w15:val="{D340BA0A-4A11-4D64-8C95-2B04A311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PF"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567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PF"/>
    </w:rPr>
  </w:style>
  <w:style w:type="paragraph" w:styleId="Titre2">
    <w:name w:val="heading 2"/>
    <w:basedOn w:val="Normal"/>
    <w:link w:val="Titre2Car"/>
    <w:uiPriority w:val="9"/>
    <w:qFormat/>
    <w:rsid w:val="003567F9"/>
    <w:pPr>
      <w:spacing w:before="100" w:beforeAutospacing="1" w:after="100" w:afterAutospacing="1" w:line="240" w:lineRule="auto"/>
      <w:outlineLvl w:val="1"/>
    </w:pPr>
    <w:rPr>
      <w:rFonts w:ascii="Times New Roman" w:eastAsia="Times New Roman" w:hAnsi="Times New Roman" w:cs="Times New Roman"/>
      <w:b/>
      <w:bCs/>
      <w:sz w:val="36"/>
      <w:szCs w:val="36"/>
      <w:lang w:eastAsia="fr-P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67F9"/>
    <w:rPr>
      <w:rFonts w:ascii="Times New Roman" w:eastAsia="Times New Roman" w:hAnsi="Times New Roman" w:cs="Times New Roman"/>
      <w:b/>
      <w:bCs/>
      <w:kern w:val="36"/>
      <w:sz w:val="48"/>
      <w:szCs w:val="48"/>
      <w:lang w:val="fr-PF" w:eastAsia="fr-PF"/>
    </w:rPr>
  </w:style>
  <w:style w:type="character" w:customStyle="1" w:styleId="Titre2Car">
    <w:name w:val="Titre 2 Car"/>
    <w:basedOn w:val="Policepardfaut"/>
    <w:link w:val="Titre2"/>
    <w:uiPriority w:val="9"/>
    <w:rsid w:val="003567F9"/>
    <w:rPr>
      <w:rFonts w:ascii="Times New Roman" w:eastAsia="Times New Roman" w:hAnsi="Times New Roman" w:cs="Times New Roman"/>
      <w:b/>
      <w:bCs/>
      <w:sz w:val="36"/>
      <w:szCs w:val="36"/>
      <w:lang w:val="fr-PF" w:eastAsia="fr-PF"/>
    </w:rPr>
  </w:style>
  <w:style w:type="paragraph" w:styleId="NormalWeb">
    <w:name w:val="Normal (Web)"/>
    <w:basedOn w:val="Normal"/>
    <w:uiPriority w:val="99"/>
    <w:semiHidden/>
    <w:unhideWhenUsed/>
    <w:rsid w:val="003567F9"/>
    <w:pPr>
      <w:spacing w:before="100" w:beforeAutospacing="1" w:after="100" w:afterAutospacing="1" w:line="240" w:lineRule="auto"/>
    </w:pPr>
    <w:rPr>
      <w:rFonts w:ascii="Times New Roman" w:eastAsia="Times New Roman" w:hAnsi="Times New Roman" w:cs="Times New Roman"/>
      <w:sz w:val="24"/>
      <w:szCs w:val="24"/>
      <w:lang w:eastAsia="fr-PF"/>
    </w:rPr>
  </w:style>
  <w:style w:type="character" w:styleId="Lienhypertexte">
    <w:name w:val="Hyperlink"/>
    <w:basedOn w:val="Policepardfaut"/>
    <w:uiPriority w:val="99"/>
    <w:unhideWhenUsed/>
    <w:rsid w:val="003567F9"/>
    <w:rPr>
      <w:color w:val="0000FF"/>
      <w:u w:val="single"/>
    </w:rPr>
  </w:style>
  <w:style w:type="character" w:styleId="lev">
    <w:name w:val="Strong"/>
    <w:basedOn w:val="Policepardfaut"/>
    <w:uiPriority w:val="22"/>
    <w:qFormat/>
    <w:rsid w:val="003567F9"/>
    <w:rPr>
      <w:b/>
      <w:bCs/>
    </w:rPr>
  </w:style>
  <w:style w:type="paragraph" w:customStyle="1" w:styleId="flex-active-slide">
    <w:name w:val="flex-active-slide"/>
    <w:basedOn w:val="Normal"/>
    <w:rsid w:val="003567F9"/>
    <w:pPr>
      <w:spacing w:before="100" w:beforeAutospacing="1" w:after="100" w:afterAutospacing="1" w:line="240" w:lineRule="auto"/>
    </w:pPr>
    <w:rPr>
      <w:rFonts w:ascii="Times New Roman" w:eastAsia="Times New Roman" w:hAnsi="Times New Roman" w:cs="Times New Roman"/>
      <w:sz w:val="24"/>
      <w:szCs w:val="24"/>
      <w:lang w:eastAsia="fr-PF"/>
    </w:rPr>
  </w:style>
  <w:style w:type="character" w:styleId="Mentionnonrsolue">
    <w:name w:val="Unresolved Mention"/>
    <w:basedOn w:val="Policepardfaut"/>
    <w:uiPriority w:val="99"/>
    <w:semiHidden/>
    <w:unhideWhenUsed/>
    <w:rsid w:val="00F05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80742">
      <w:bodyDiv w:val="1"/>
      <w:marLeft w:val="0"/>
      <w:marRight w:val="0"/>
      <w:marTop w:val="0"/>
      <w:marBottom w:val="0"/>
      <w:divBdr>
        <w:top w:val="none" w:sz="0" w:space="0" w:color="auto"/>
        <w:left w:val="none" w:sz="0" w:space="0" w:color="auto"/>
        <w:bottom w:val="none" w:sz="0" w:space="0" w:color="auto"/>
        <w:right w:val="none" w:sz="0" w:space="0" w:color="auto"/>
      </w:divBdr>
    </w:div>
    <w:div w:id="1564608239">
      <w:bodyDiv w:val="1"/>
      <w:marLeft w:val="0"/>
      <w:marRight w:val="0"/>
      <w:marTop w:val="0"/>
      <w:marBottom w:val="0"/>
      <w:divBdr>
        <w:top w:val="none" w:sz="0" w:space="0" w:color="auto"/>
        <w:left w:val="none" w:sz="0" w:space="0" w:color="auto"/>
        <w:bottom w:val="none" w:sz="0" w:space="0" w:color="auto"/>
        <w:right w:val="none" w:sz="0" w:space="0" w:color="auto"/>
      </w:divBdr>
    </w:div>
    <w:div w:id="1789815079">
      <w:bodyDiv w:val="1"/>
      <w:marLeft w:val="0"/>
      <w:marRight w:val="0"/>
      <w:marTop w:val="0"/>
      <w:marBottom w:val="0"/>
      <w:divBdr>
        <w:top w:val="none" w:sz="0" w:space="0" w:color="auto"/>
        <w:left w:val="none" w:sz="0" w:space="0" w:color="auto"/>
        <w:bottom w:val="none" w:sz="0" w:space="0" w:color="auto"/>
        <w:right w:val="none" w:sz="0" w:space="0" w:color="auto"/>
      </w:divBdr>
      <w:divsChild>
        <w:div w:id="548735103">
          <w:marLeft w:val="0"/>
          <w:marRight w:val="0"/>
          <w:marTop w:val="255"/>
          <w:marBottom w:val="0"/>
          <w:divBdr>
            <w:top w:val="none" w:sz="0" w:space="0" w:color="auto"/>
            <w:left w:val="none" w:sz="0" w:space="0" w:color="auto"/>
            <w:bottom w:val="none" w:sz="0" w:space="0" w:color="auto"/>
            <w:right w:val="none" w:sz="0" w:space="0" w:color="auto"/>
          </w:divBdr>
          <w:divsChild>
            <w:div w:id="1443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s://fr.wikipedia.org/wiki/Novembre_1995" TargetMode="External"/><Relationship Id="rId26" Type="http://schemas.openxmlformats.org/officeDocument/2006/relationships/hyperlink" Target="https://fr.wikipedia.org/wiki/Bora-Bora" TargetMode="External"/><Relationship Id="rId39" Type="http://schemas.openxmlformats.org/officeDocument/2006/relationships/theme" Target="theme/theme1.xml"/><Relationship Id="rId21" Type="http://schemas.openxmlformats.org/officeDocument/2006/relationships/hyperlink" Target="https://fr.wikipedia.org/wiki/C%C3%A2blier" TargetMode="External"/><Relationship Id="rId34" Type="http://schemas.openxmlformats.org/officeDocument/2006/relationships/hyperlink" Target="https://fr.wikipedia.org/wiki/%C3%8Eles_Marquises" TargetMode="External"/><Relationship Id="rId7" Type="http://schemas.openxmlformats.org/officeDocument/2006/relationships/image" Target="media/image3.jpeg"/><Relationship Id="rId12" Type="http://schemas.openxmlformats.org/officeDocument/2006/relationships/hyperlink" Target="https://groupe.opt.pf/wp-content/uploads/2016/02/HDPguichet_1953.jpg" TargetMode="External"/><Relationship Id="rId17" Type="http://schemas.openxmlformats.org/officeDocument/2006/relationships/hyperlink" Target="https://fr.wikipedia.org/wiki/1er_novembre" TargetMode="External"/><Relationship Id="rId25" Type="http://schemas.openxmlformats.org/officeDocument/2006/relationships/hyperlink" Target="https://fr.wikipedia.org/wiki/Tahiti" TargetMode="External"/><Relationship Id="rId33" Type="http://schemas.openxmlformats.org/officeDocument/2006/relationships/hyperlink" Target="https://fr.wikipedia.org/wiki/%C3%8Eles_Tuamot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wikipedia.org/wiki/1995" TargetMode="External"/><Relationship Id="rId20" Type="http://schemas.openxmlformats.org/officeDocument/2006/relationships/hyperlink" Target="https://fr.wikipedia.org/wiki/Oc%C3%A9an_Pacifique" TargetMode="External"/><Relationship Id="rId29" Type="http://schemas.openxmlformats.org/officeDocument/2006/relationships/hyperlink" Target="https://fr.wikipedia.org/wiki/Moore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fr.wikipedia.org/wiki/Euro" TargetMode="External"/><Relationship Id="rId32" Type="http://schemas.openxmlformats.org/officeDocument/2006/relationships/hyperlink" Target="https://fr.wikipedia.org/wiki/Honotua" TargetMode="External"/><Relationship Id="rId37" Type="http://schemas.openxmlformats.org/officeDocument/2006/relationships/hyperlink" Target="https://www.youtube.com/watch?v=AdKNCBrkZQ4#action=share" TargetMode="External"/><Relationship Id="rId5" Type="http://schemas.openxmlformats.org/officeDocument/2006/relationships/image" Target="media/image1.jpeg"/><Relationship Id="rId15" Type="http://schemas.openxmlformats.org/officeDocument/2006/relationships/hyperlink" Target="https://fr.wikipedia.org/wiki/Juin_1995" TargetMode="External"/><Relationship Id="rId23" Type="http://schemas.openxmlformats.org/officeDocument/2006/relationships/hyperlink" Target="https://fr.wikipedia.org/wiki/Franc_Pacifique" TargetMode="External"/><Relationship Id="rId28" Type="http://schemas.openxmlformats.org/officeDocument/2006/relationships/hyperlink" Target="https://fr.wikipedia.org/wiki/Huahine_(Polyn%C3%A9sie_fran%C3%A7aise)" TargetMode="External"/><Relationship Id="rId36" Type="http://schemas.openxmlformats.org/officeDocument/2006/relationships/hyperlink" Target="https://fr.wikipedia.org/wiki/Honotua" TargetMode="External"/><Relationship Id="rId10" Type="http://schemas.openxmlformats.org/officeDocument/2006/relationships/image" Target="media/image6.jpeg"/><Relationship Id="rId19" Type="http://schemas.openxmlformats.org/officeDocument/2006/relationships/hyperlink" Target="https://fr.wikipedia.org/wiki/1995" TargetMode="External"/><Relationship Id="rId31" Type="http://schemas.openxmlformats.org/officeDocument/2006/relationships/hyperlink" Target="https://fr.wikipedia.org/wiki/Honotua"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fr.wikipedia.org/wiki/26_juin" TargetMode="External"/><Relationship Id="rId22" Type="http://schemas.openxmlformats.org/officeDocument/2006/relationships/hyperlink" Target="https://fr.wikipedia.org/wiki/%C3%8Ele_de_R%C3%A9_(c%C3%A2blier)" TargetMode="External"/><Relationship Id="rId27" Type="http://schemas.openxmlformats.org/officeDocument/2006/relationships/hyperlink" Target="https://fr.wikipedia.org/wiki/Raiatea" TargetMode="External"/><Relationship Id="rId30" Type="http://schemas.openxmlformats.org/officeDocument/2006/relationships/hyperlink" Target="https://fr.wikipedia.org/wiki/Honotua" TargetMode="External"/><Relationship Id="rId35" Type="http://schemas.openxmlformats.org/officeDocument/2006/relationships/hyperlink" Target="https://fr.wikipedia.org/wiki/Nouvelle-Z%C3%A9lande" TargetMode="External"/><Relationship Id="rId8"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9</Pages>
  <Words>2659</Words>
  <Characters>15159</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klnr</dc:creator>
  <cp:keywords/>
  <dc:description/>
  <cp:lastModifiedBy>eric klnr</cp:lastModifiedBy>
  <cp:revision>11</cp:revision>
  <dcterms:created xsi:type="dcterms:W3CDTF">2020-06-19T19:54:00Z</dcterms:created>
  <dcterms:modified xsi:type="dcterms:W3CDTF">2020-07-08T19:28:00Z</dcterms:modified>
</cp:coreProperties>
</file>